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AEE65B">
      <w:pPr>
        <w:snapToGrid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1</w:t>
      </w:r>
    </w:p>
    <w:p w14:paraId="5337F9C1"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</w:p>
    <w:p w14:paraId="157BEB34"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宁德</w:t>
      </w:r>
      <w:r>
        <w:rPr>
          <w:rFonts w:hint="eastAsia" w:ascii="方正小标宋简体" w:eastAsia="方正小标宋简体"/>
          <w:sz w:val="44"/>
          <w:szCs w:val="44"/>
        </w:rPr>
        <w:t>市无线电管理局</w:t>
      </w:r>
      <w:r>
        <w:rPr>
          <w:rFonts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6</w:t>
      </w:r>
      <w:r>
        <w:rPr>
          <w:rFonts w:ascii="方正小标宋简体" w:eastAsia="方正小标宋简体"/>
          <w:sz w:val="44"/>
          <w:szCs w:val="44"/>
        </w:rPr>
        <w:t>-202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7</w:t>
      </w:r>
      <w:r>
        <w:rPr>
          <w:rFonts w:hint="eastAsia" w:ascii="方正小标宋简体" w:eastAsia="方正小标宋简体"/>
          <w:sz w:val="44"/>
          <w:szCs w:val="44"/>
        </w:rPr>
        <w:t>年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闽东北无线电协调中心</w:t>
      </w:r>
      <w:r>
        <w:rPr>
          <w:rFonts w:hint="eastAsia" w:ascii="方正小标宋简体" w:eastAsia="方正小标宋简体"/>
          <w:sz w:val="44"/>
          <w:szCs w:val="44"/>
        </w:rPr>
        <w:t>物业服务外包项目要求</w:t>
      </w:r>
    </w:p>
    <w:p w14:paraId="0E249843">
      <w:pPr>
        <w:jc w:val="center"/>
        <w:rPr>
          <w:rFonts w:ascii="仿宋_GB2312" w:eastAsia="仿宋_GB2312"/>
          <w:sz w:val="32"/>
          <w:szCs w:val="32"/>
        </w:rPr>
      </w:pPr>
    </w:p>
    <w:p w14:paraId="65F83C4E">
      <w:pPr>
        <w:pStyle w:val="8"/>
        <w:snapToGrid w:val="0"/>
        <w:spacing w:line="560" w:lineRule="exact"/>
        <w:ind w:firstLine="624" w:firstLineChars="195"/>
        <w:rPr>
          <w:rFonts w:ascii="仿宋_GB2312" w:hAnsi="仿宋_GB2312" w:eastAsia="仿宋_GB2312" w:cs="仿宋_GB2312"/>
          <w:b/>
          <w:bCs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</w:rPr>
        <w:t>为做好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eastAsia="zh-CN"/>
        </w:rPr>
        <w:t>宁德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</w:rPr>
        <w:t>市无线电管理局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/>
        </w:rPr>
        <w:t>闽东北无线电协调中心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</w:rPr>
        <w:t>物业管理，拟对位于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eastAsia="zh-CN"/>
        </w:rPr>
        <w:t>宁德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/>
        </w:rPr>
        <w:t>蕉城区天山西路8号闽东北无线电协调中心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</w:rPr>
        <w:t>物业服务外包项目采购进行最高限价询价，服务期限十二个月。</w:t>
      </w:r>
    </w:p>
    <w:p w14:paraId="446E2193">
      <w:pPr>
        <w:pStyle w:val="8"/>
        <w:snapToGrid w:val="0"/>
        <w:spacing w:line="560" w:lineRule="exact"/>
        <w:ind w:firstLine="624" w:firstLineChars="195"/>
        <w:rPr>
          <w:rFonts w:ascii="黑体" w:hAnsi="黑体" w:eastAsia="黑体" w:cs="黑体"/>
          <w:bCs/>
          <w:color w:val="auto"/>
          <w:kern w:val="2"/>
          <w:sz w:val="32"/>
          <w:szCs w:val="32"/>
        </w:rPr>
      </w:pPr>
      <w:r>
        <w:rPr>
          <w:rFonts w:hint="eastAsia" w:ascii="黑体" w:hAnsi="黑体" w:eastAsia="黑体" w:cs="黑体"/>
          <w:bCs/>
          <w:color w:val="auto"/>
          <w:kern w:val="2"/>
          <w:sz w:val="32"/>
          <w:szCs w:val="32"/>
        </w:rPr>
        <w:t>一、项目内容</w:t>
      </w:r>
    </w:p>
    <w:p w14:paraId="4E16D45A">
      <w:pPr>
        <w:pStyle w:val="8"/>
        <w:snapToGrid w:val="0"/>
        <w:spacing w:line="560" w:lineRule="exact"/>
        <w:ind w:firstLine="624" w:firstLineChars="195"/>
        <w:rPr>
          <w:rFonts w:ascii="仿宋_GB2312" w:hAnsi="仿宋_GB2312" w:eastAsia="仿宋_GB2312" w:cs="仿宋_GB2312"/>
          <w:bCs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</w:rPr>
        <w:t>本项目为物业服务外包项目采购最高限价询价项目，要求报价人必须具有法人资格，经营范围必须获得国家行政主管部门的许可。</w:t>
      </w:r>
    </w:p>
    <w:p w14:paraId="0708028F">
      <w:pPr>
        <w:pStyle w:val="8"/>
        <w:snapToGrid w:val="0"/>
        <w:spacing w:line="560" w:lineRule="exact"/>
        <w:ind w:firstLine="624" w:firstLineChars="195"/>
        <w:rPr>
          <w:rFonts w:ascii="仿宋_GB2312" w:hAnsi="仿宋_GB2312" w:eastAsia="仿宋_GB2312" w:cs="仿宋_GB2312"/>
          <w:bCs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</w:rPr>
        <w:t>报价人的报价应包括正常作业所需的一切劳务、材料、设备、备件、服装费、损耗、包装、运输、维修、税费、各类保险、利润以及完成合同条件所需的一切开支。合同价格除按物业管理合同的规定外，不能作任何调整，任何计算错误皆视为已获双方接受；合同价亦不会因人工、物价或汇率等的变动而作任何调整。</w:t>
      </w:r>
    </w:p>
    <w:p w14:paraId="06BCD8F3">
      <w:pPr>
        <w:pStyle w:val="8"/>
        <w:snapToGrid w:val="0"/>
        <w:spacing w:line="560" w:lineRule="exact"/>
        <w:ind w:firstLine="624" w:firstLineChars="195"/>
        <w:rPr>
          <w:rFonts w:ascii="黑体" w:hAnsi="黑体" w:eastAsia="黑体" w:cs="黑体"/>
          <w:bCs/>
          <w:color w:val="auto"/>
          <w:kern w:val="2"/>
          <w:sz w:val="32"/>
          <w:szCs w:val="32"/>
        </w:rPr>
      </w:pPr>
      <w:r>
        <w:rPr>
          <w:rFonts w:hint="eastAsia" w:ascii="黑体" w:hAnsi="黑体" w:eastAsia="黑体" w:cs="黑体"/>
          <w:bCs/>
          <w:color w:val="auto"/>
          <w:kern w:val="2"/>
          <w:sz w:val="32"/>
          <w:szCs w:val="32"/>
        </w:rPr>
        <w:t>二、项目概况</w:t>
      </w:r>
    </w:p>
    <w:p w14:paraId="27C54AAE">
      <w:pPr>
        <w:pStyle w:val="8"/>
        <w:snapToGrid w:val="0"/>
        <w:spacing w:line="560" w:lineRule="exact"/>
        <w:ind w:firstLine="626" w:firstLineChars="195"/>
        <w:rPr>
          <w:rFonts w:ascii="仿宋_GB2312" w:hAnsi="仿宋_GB2312" w:eastAsia="仿宋_GB2312" w:cs="仿宋_GB2312"/>
          <w:bCs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</w:rPr>
        <w:t>（一）项目名称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eastAsia="zh-CN"/>
        </w:rPr>
        <w:t>宁德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</w:rPr>
        <w:t>市无线电管理局</w:t>
      </w:r>
      <w:r>
        <w:rPr>
          <w:rFonts w:ascii="仿宋_GB2312" w:hAnsi="仿宋_GB2312" w:eastAsia="仿宋_GB2312" w:cs="仿宋_GB2312"/>
          <w:bCs/>
          <w:color w:val="auto"/>
          <w:kern w:val="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/>
        </w:rPr>
        <w:t>3</w:t>
      </w:r>
      <w:r>
        <w:rPr>
          <w:rFonts w:ascii="仿宋_GB2312" w:hAnsi="仿宋_GB2312" w:eastAsia="仿宋_GB2312" w:cs="仿宋_GB2312"/>
          <w:bCs/>
          <w:color w:val="auto"/>
          <w:kern w:val="2"/>
          <w:sz w:val="32"/>
          <w:szCs w:val="32"/>
        </w:rPr>
        <w:t>-202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/>
        </w:rPr>
        <w:t>闽东北无线电协调中心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</w:rPr>
        <w:t>物业服务外包项目。</w:t>
      </w:r>
    </w:p>
    <w:p w14:paraId="7B13AD3C">
      <w:pPr>
        <w:pStyle w:val="8"/>
        <w:snapToGrid w:val="0"/>
        <w:spacing w:line="560" w:lineRule="exact"/>
        <w:ind w:firstLine="607" w:firstLineChars="189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/>
        </w:rPr>
        <w:t>坐落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</w:rPr>
        <w:t>位置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eastAsia="zh-CN"/>
        </w:rPr>
        <w:t>宁德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/>
        </w:rPr>
        <w:t>蕉城区天山西路8号</w:t>
      </w:r>
    </w:p>
    <w:p w14:paraId="2023B9BD">
      <w:pPr>
        <w:pStyle w:val="8"/>
        <w:snapToGrid w:val="0"/>
        <w:spacing w:line="560" w:lineRule="exact"/>
        <w:ind w:firstLine="626" w:firstLineChars="195"/>
        <w:rPr>
          <w:rFonts w:ascii="仿宋_GB2312" w:hAnsi="仿宋_GB2312" w:eastAsia="仿宋_GB2312" w:cs="仿宋_GB2312"/>
          <w:bCs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</w:rPr>
        <w:t>（三）项目基本情况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</w:rPr>
        <w:t>：</w:t>
      </w:r>
    </w:p>
    <w:p w14:paraId="6A45D15C">
      <w:pPr>
        <w:snapToGrid w:val="0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/>
        </w:rPr>
        <w:t>闽东北无线电协调中心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位于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/>
        </w:rPr>
        <w:t>蕉城区天山西路8号，占地面积4554平方米，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大楼于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月建成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sz w:val="32"/>
          <w:szCs w:val="32"/>
        </w:rPr>
        <w:t>投入使用，共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层，大楼建筑面积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1300</w:t>
      </w:r>
      <w:r>
        <w:rPr>
          <w:rFonts w:hint="eastAsia" w:ascii="仿宋_GB2312" w:hAnsi="仿宋_GB2312" w:eastAsia="仿宋_GB2312" w:cs="仿宋_GB2312"/>
          <w:sz w:val="32"/>
          <w:szCs w:val="32"/>
        </w:rPr>
        <w:t>平方米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为框架结构、钢筋混凝土建筑。</w:t>
      </w:r>
    </w:p>
    <w:p w14:paraId="28265546">
      <w:pPr>
        <w:pStyle w:val="8"/>
        <w:snapToGrid w:val="0"/>
        <w:spacing w:line="560" w:lineRule="exact"/>
        <w:ind w:firstLine="624" w:firstLineChars="195"/>
        <w:rPr>
          <w:rFonts w:ascii="黑体" w:hAnsi="黑体" w:eastAsia="黑体" w:cs="黑体"/>
          <w:bCs/>
          <w:color w:val="auto"/>
          <w:kern w:val="2"/>
          <w:sz w:val="32"/>
          <w:szCs w:val="32"/>
        </w:rPr>
      </w:pPr>
      <w:r>
        <w:rPr>
          <w:rFonts w:hint="eastAsia" w:ascii="黑体" w:hAnsi="黑体" w:eastAsia="黑体" w:cs="黑体"/>
          <w:bCs/>
          <w:color w:val="auto"/>
          <w:kern w:val="2"/>
          <w:sz w:val="32"/>
          <w:szCs w:val="32"/>
        </w:rPr>
        <w:t>三、物业管理基本要求</w:t>
      </w:r>
      <w:r>
        <w:rPr>
          <w:rFonts w:ascii="黑体" w:hAnsi="黑体" w:eastAsia="黑体" w:cs="黑体"/>
          <w:bCs/>
          <w:color w:val="auto"/>
          <w:kern w:val="2"/>
          <w:sz w:val="32"/>
          <w:szCs w:val="32"/>
        </w:rPr>
        <w:t xml:space="preserve">  </w:t>
      </w:r>
    </w:p>
    <w:p w14:paraId="218F2067">
      <w:pPr>
        <w:pStyle w:val="8"/>
        <w:snapToGrid w:val="0"/>
        <w:spacing w:line="560" w:lineRule="exact"/>
        <w:ind w:firstLine="624" w:firstLineChars="195"/>
        <w:rPr>
          <w:rFonts w:ascii="仿宋_GB2312" w:hAnsi="仿宋_GB2312" w:eastAsia="仿宋_GB2312" w:cs="仿宋_GB2312"/>
          <w:bCs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</w:rPr>
        <w:t>（一）物业管理区设有固定的物业管理机构，实行综合管理服务。</w:t>
      </w:r>
    </w:p>
    <w:p w14:paraId="05752AF7">
      <w:pPr>
        <w:pStyle w:val="8"/>
        <w:snapToGrid w:val="0"/>
        <w:spacing w:line="560" w:lineRule="exact"/>
        <w:ind w:firstLine="624" w:firstLineChars="195"/>
        <w:rPr>
          <w:rFonts w:ascii="仿宋_GB2312" w:hAnsi="仿宋_GB2312" w:eastAsia="仿宋_GB2312" w:cs="仿宋_GB2312"/>
          <w:bCs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</w:rPr>
        <w:t>（二）制定各项规章制度、办法和物业管理单位内部岗位考核制度，并经采购人认定后发布实施。</w:t>
      </w:r>
    </w:p>
    <w:p w14:paraId="2C6B8B25">
      <w:pPr>
        <w:pStyle w:val="8"/>
        <w:snapToGrid w:val="0"/>
        <w:spacing w:line="560" w:lineRule="exact"/>
        <w:ind w:firstLine="624" w:firstLineChars="195"/>
        <w:rPr>
          <w:rFonts w:ascii="仿宋_GB2312" w:hAnsi="仿宋_GB2312" w:eastAsia="仿宋_GB2312" w:cs="仿宋_GB2312"/>
          <w:bCs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</w:rPr>
        <w:t>（三）区内应用计算机等现代化管理手段，物业档案资料齐全。</w:t>
      </w:r>
    </w:p>
    <w:p w14:paraId="7E4AFBD4">
      <w:pPr>
        <w:pStyle w:val="8"/>
        <w:snapToGrid w:val="0"/>
        <w:spacing w:line="560" w:lineRule="exact"/>
        <w:ind w:firstLine="624" w:firstLineChars="195"/>
        <w:rPr>
          <w:rFonts w:ascii="仿宋_GB2312" w:hAnsi="仿宋_GB2312" w:eastAsia="仿宋_GB2312" w:cs="仿宋_GB2312"/>
          <w:bCs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</w:rPr>
        <w:t>（四）服务供应商的员工培训应有计划、有考核、有记录，制度落实。</w:t>
      </w:r>
    </w:p>
    <w:p w14:paraId="52A34B65">
      <w:pPr>
        <w:pStyle w:val="8"/>
        <w:snapToGrid w:val="0"/>
        <w:spacing w:line="560" w:lineRule="exact"/>
        <w:ind w:firstLine="624" w:firstLineChars="195"/>
        <w:rPr>
          <w:rFonts w:ascii="仿宋_GB2312" w:hAnsi="仿宋_GB2312" w:eastAsia="仿宋_GB2312" w:cs="仿宋_GB2312"/>
          <w:bCs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</w:rPr>
        <w:t>（五）服务供应商的主要负责人和工作人员必须政治面貌清白，无劣迹，无犯罪记录，并经项目业主同意后方能上岗工作。</w:t>
      </w:r>
    </w:p>
    <w:p w14:paraId="235D56E5">
      <w:pPr>
        <w:pStyle w:val="8"/>
        <w:snapToGrid w:val="0"/>
        <w:spacing w:line="560" w:lineRule="exact"/>
        <w:ind w:firstLine="624" w:firstLineChars="195"/>
        <w:rPr>
          <w:rFonts w:ascii="仿宋_GB2312" w:hAnsi="仿宋_GB2312" w:eastAsia="仿宋_GB2312" w:cs="仿宋_GB2312"/>
          <w:bCs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</w:rPr>
        <w:t>（六）服务供应商的项目管理人和专业人员要经过物业管理专业培训，并取得相关技术证书。</w:t>
      </w:r>
    </w:p>
    <w:p w14:paraId="663320B2">
      <w:pPr>
        <w:pStyle w:val="8"/>
        <w:snapToGrid w:val="0"/>
        <w:spacing w:line="560" w:lineRule="exact"/>
        <w:ind w:firstLine="624" w:firstLineChars="195"/>
        <w:rPr>
          <w:rFonts w:ascii="仿宋_GB2312" w:hAnsi="仿宋_GB2312" w:eastAsia="仿宋_GB2312" w:cs="仿宋_GB2312"/>
          <w:bCs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</w:rPr>
        <w:t>（七）建立完善的各类工作人员的工作业绩考核制度。</w:t>
      </w:r>
    </w:p>
    <w:p w14:paraId="3BE989B9">
      <w:pPr>
        <w:pStyle w:val="8"/>
        <w:snapToGrid w:val="0"/>
        <w:spacing w:line="560" w:lineRule="exact"/>
        <w:ind w:firstLine="624" w:firstLineChars="195"/>
        <w:rPr>
          <w:rFonts w:ascii="仿宋_GB2312" w:hAnsi="仿宋_GB2312" w:eastAsia="仿宋_GB2312" w:cs="仿宋_GB2312"/>
          <w:bCs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</w:rPr>
        <w:t>（八）各类物业人员应熟悉物业情况和本岗位的责任，身体健康、文明敬业、服务意识强、服务态度好。</w:t>
      </w:r>
    </w:p>
    <w:p w14:paraId="664FC952">
      <w:pPr>
        <w:pStyle w:val="8"/>
        <w:snapToGrid w:val="0"/>
        <w:spacing w:line="560" w:lineRule="exact"/>
        <w:ind w:firstLine="624" w:firstLineChars="195"/>
        <w:rPr>
          <w:rFonts w:ascii="仿宋_GB2312" w:hAnsi="仿宋_GB2312" w:eastAsia="仿宋_GB2312" w:cs="仿宋_GB2312"/>
          <w:bCs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</w:rPr>
        <w:t>（九）完善的物业管理方案，质量管理、财务管理、档案管理等制度健全。</w:t>
      </w:r>
    </w:p>
    <w:p w14:paraId="11B07427">
      <w:pPr>
        <w:pStyle w:val="8"/>
        <w:snapToGrid w:val="0"/>
        <w:spacing w:line="560" w:lineRule="exact"/>
        <w:ind w:firstLine="624" w:firstLineChars="195"/>
        <w:rPr>
          <w:rFonts w:ascii="仿宋_GB2312" w:hAnsi="仿宋_GB2312" w:eastAsia="仿宋_GB2312" w:cs="仿宋_GB2312"/>
          <w:bCs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</w:rPr>
        <w:t>（十）管理、业务及服务人员要佩带明显标志着装上岗，行为规范，服务主动、热情。</w:t>
      </w:r>
    </w:p>
    <w:p w14:paraId="769F1FA5">
      <w:pPr>
        <w:pStyle w:val="8"/>
        <w:snapToGrid w:val="0"/>
        <w:spacing w:line="560" w:lineRule="exact"/>
        <w:ind w:firstLine="624" w:firstLineChars="195"/>
        <w:rPr>
          <w:rFonts w:ascii="仿宋_GB2312" w:hAnsi="仿宋_GB2312" w:eastAsia="仿宋_GB2312" w:cs="仿宋_GB2312"/>
          <w:bCs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</w:rPr>
        <w:t>（十一）报修按双方约定时间到达现场，有报修、维修记录。</w:t>
      </w:r>
    </w:p>
    <w:p w14:paraId="115F235D">
      <w:pPr>
        <w:pStyle w:val="8"/>
        <w:snapToGrid w:val="0"/>
        <w:spacing w:line="560" w:lineRule="exact"/>
        <w:ind w:firstLine="624" w:firstLineChars="195"/>
        <w:rPr>
          <w:rFonts w:ascii="仿宋_GB2312" w:hAnsi="仿宋_GB2312" w:eastAsia="仿宋_GB2312" w:cs="仿宋_GB2312"/>
          <w:bCs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</w:rPr>
        <w:t>（十二）每半年至少</w:t>
      </w:r>
      <w:r>
        <w:rPr>
          <w:rFonts w:ascii="仿宋_GB2312" w:hAnsi="仿宋_GB2312" w:eastAsia="仿宋_GB2312" w:cs="仿宋_GB2312"/>
          <w:bCs/>
          <w:color w:val="auto"/>
          <w:kern w:val="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</w:rPr>
        <w:t>次征询业主对物业服务的意见，并在业主规定的限期内予以妥善解决，满意率</w:t>
      </w:r>
      <w:r>
        <w:rPr>
          <w:rFonts w:ascii="仿宋_GB2312" w:hAnsi="仿宋_GB2312" w:eastAsia="仿宋_GB2312" w:cs="仿宋_GB2312"/>
          <w:bCs/>
          <w:color w:val="auto"/>
          <w:kern w:val="2"/>
          <w:sz w:val="32"/>
          <w:szCs w:val="32"/>
        </w:rPr>
        <w:t>95%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</w:rPr>
        <w:t>以上。</w:t>
      </w:r>
    </w:p>
    <w:p w14:paraId="57BFED99">
      <w:pPr>
        <w:pStyle w:val="8"/>
        <w:snapToGrid w:val="0"/>
        <w:spacing w:line="560" w:lineRule="exact"/>
        <w:ind w:firstLine="624" w:firstLineChars="195"/>
        <w:rPr>
          <w:rFonts w:ascii="黑体" w:hAnsi="黑体" w:eastAsia="黑体" w:cs="黑体"/>
          <w:bCs/>
          <w:color w:val="auto"/>
          <w:kern w:val="2"/>
          <w:sz w:val="32"/>
          <w:szCs w:val="32"/>
        </w:rPr>
      </w:pPr>
      <w:r>
        <w:rPr>
          <w:rFonts w:hint="eastAsia" w:ascii="黑体" w:hAnsi="黑体" w:eastAsia="黑体" w:cs="黑体"/>
          <w:bCs/>
          <w:color w:val="auto"/>
          <w:kern w:val="2"/>
          <w:sz w:val="32"/>
          <w:szCs w:val="32"/>
        </w:rPr>
        <w:t>四、人员配置及要求</w:t>
      </w:r>
    </w:p>
    <w:p w14:paraId="5603F69E">
      <w:pPr>
        <w:pStyle w:val="8"/>
        <w:snapToGrid w:val="0"/>
        <w:spacing w:line="560" w:lineRule="exact"/>
        <w:ind w:firstLine="624" w:firstLineChars="195"/>
        <w:rPr>
          <w:rFonts w:ascii="仿宋_GB2312" w:hAnsi="仿宋_GB2312" w:eastAsia="仿宋_GB2312" w:cs="仿宋_GB2312"/>
          <w:bCs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</w:rPr>
        <w:t>人员配置为项目所需最基本的人员数量，不代表服务供应商实际投入所使用的人员数量（可增加但不得减少）。人员素质要求总体要求：道德品质好，文明服务意识好，岗位能力好，身体健康。</w:t>
      </w:r>
    </w:p>
    <w:p w14:paraId="6F639EB0">
      <w:pPr>
        <w:pStyle w:val="8"/>
        <w:snapToGrid w:val="0"/>
        <w:spacing w:line="560" w:lineRule="exact"/>
        <w:ind w:firstLine="626" w:firstLineChars="195"/>
        <w:rPr>
          <w:rFonts w:ascii="仿宋_GB2312" w:hAnsi="仿宋_GB2312" w:eastAsia="仿宋_GB2312" w:cs="仿宋_GB2312"/>
          <w:bCs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kern w:val="2"/>
          <w:sz w:val="32"/>
          <w:szCs w:val="32"/>
        </w:rPr>
        <w:t>人员基本配备要求达</w:t>
      </w:r>
      <w:r>
        <w:rPr>
          <w:rFonts w:ascii="仿宋_GB2312" w:hAnsi="仿宋_GB2312" w:eastAsia="仿宋_GB2312" w:cs="仿宋_GB2312"/>
          <w:b/>
          <w:color w:val="auto"/>
          <w:kern w:val="2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b/>
          <w:color w:val="auto"/>
          <w:kern w:val="2"/>
          <w:sz w:val="32"/>
          <w:szCs w:val="32"/>
        </w:rPr>
        <w:t>人以上。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</w:rPr>
        <w:t>具体要求：</w:t>
      </w:r>
    </w:p>
    <w:p w14:paraId="091ADC59">
      <w:pPr>
        <w:pStyle w:val="8"/>
        <w:snapToGrid w:val="0"/>
        <w:spacing w:line="560" w:lineRule="exact"/>
        <w:ind w:firstLine="624" w:firstLineChars="195"/>
        <w:rPr>
          <w:rFonts w:ascii="仿宋_GB2312" w:hAnsi="仿宋_GB2312" w:eastAsia="仿宋_GB2312" w:cs="仿宋_GB2312"/>
          <w:bCs/>
          <w:color w:val="auto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bCs/>
          <w:color w:val="auto"/>
          <w:kern w:val="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</w:rPr>
        <w:t>物业管理主任</w:t>
      </w:r>
      <w:r>
        <w:rPr>
          <w:rFonts w:ascii="仿宋_GB2312" w:hAnsi="仿宋_GB2312" w:eastAsia="仿宋_GB2312" w:cs="仿宋_GB2312"/>
          <w:bCs/>
          <w:color w:val="auto"/>
          <w:kern w:val="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</w:rPr>
        <w:t>名，为本项目服务的负责人，要求全面了解各工种工作及考核标准，熟悉管辖楼宇结构、及设备情况；高中以上文化，具备物业管理经验。要求供应商提供该人员的姓名、履历、受雇单位劳动合同、职称证书、获奖证书等第三方证明材料。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报修受理及维修工作单下派工作；负责意见征求及回访工作；负责对外联系协调工作；负责信件、报刊收发等工作；负责投诉、报修、征求意见等统计、汇总上报工作；负责落实物业管理合同规定的主要内容指标。</w:t>
      </w:r>
    </w:p>
    <w:p w14:paraId="0346DA58">
      <w:pPr>
        <w:pStyle w:val="8"/>
        <w:snapToGrid w:val="0"/>
        <w:spacing w:line="560" w:lineRule="exact"/>
        <w:ind w:firstLine="624" w:firstLineChars="195"/>
        <w:rPr>
          <w:rFonts w:ascii="仿宋_GB2312" w:hAnsi="仿宋_GB2312" w:eastAsia="仿宋_GB2312" w:cs="仿宋_GB2312"/>
          <w:bCs/>
          <w:color w:val="auto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bCs/>
          <w:color w:val="auto"/>
          <w:kern w:val="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</w:rPr>
        <w:t>、保安员</w:t>
      </w:r>
      <w:r>
        <w:rPr>
          <w:rFonts w:ascii="仿宋_GB2312" w:hAnsi="仿宋_GB2312" w:eastAsia="仿宋_GB2312" w:cs="仿宋_GB2312"/>
          <w:bCs/>
          <w:color w:val="auto"/>
          <w:kern w:val="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</w:rPr>
        <w:t>名，实行</w:t>
      </w:r>
      <w:r>
        <w:rPr>
          <w:rFonts w:ascii="仿宋_GB2312" w:hAnsi="仿宋_GB2312" w:eastAsia="仿宋_GB2312" w:cs="仿宋_GB2312"/>
          <w:bCs/>
          <w:color w:val="auto"/>
          <w:kern w:val="2"/>
          <w:sz w:val="32"/>
          <w:szCs w:val="32"/>
        </w:rPr>
        <w:t>24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</w:rPr>
        <w:t>小时轮班制（包括节假日），要求五官端正、身体健康，无不良嗜好，无犯罪记录，具有初中以上文化程度，</w:t>
      </w:r>
      <w:r>
        <w:rPr>
          <w:rFonts w:ascii="仿宋_GB2312" w:hAnsi="仿宋_GB2312" w:eastAsia="仿宋_GB2312" w:cs="仿宋_GB2312"/>
          <w:bCs/>
          <w:color w:val="auto"/>
          <w:kern w:val="2"/>
          <w:sz w:val="32"/>
          <w:szCs w:val="32"/>
        </w:rPr>
        <w:t>60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</w:rPr>
        <w:t>周岁以下，适合保安工作岗位。</w:t>
      </w:r>
      <w:r>
        <w:rPr>
          <w:rFonts w:hint="eastAsia" w:ascii="仿宋_GB2312" w:hAnsi="仿宋_GB2312" w:eastAsia="仿宋_GB2312" w:cs="仿宋_GB2312"/>
          <w:sz w:val="32"/>
          <w:szCs w:val="32"/>
        </w:rPr>
        <w:t>熟悉本岗位任务和业主对其他工作的要求，严格遵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</w:rPr>
        <w:t>守纪律，按规定交接班，不迟到早退；有效制止违反各类公约、法律法规等行为；负责车辆出入、泊车和行车指导；要认真检查当班时的设备设施，防火、防盗、防抢劫发生紧急事态时，采取应急处理措施。</w:t>
      </w:r>
    </w:p>
    <w:p w14:paraId="22C49B2C">
      <w:pPr>
        <w:pStyle w:val="8"/>
        <w:snapToGrid w:val="0"/>
        <w:spacing w:line="560" w:lineRule="exact"/>
        <w:ind w:firstLine="624" w:firstLineChars="195"/>
        <w:rPr>
          <w:rFonts w:ascii="仿宋_GB2312" w:hAnsi="仿宋_GB2312" w:eastAsia="仿宋_GB2312" w:cs="仿宋_GB2312"/>
          <w:bCs/>
          <w:color w:val="auto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bCs/>
          <w:color w:val="auto"/>
          <w:kern w:val="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</w:rPr>
        <w:t>、保洁人员</w:t>
      </w:r>
      <w:r>
        <w:rPr>
          <w:rFonts w:ascii="仿宋_GB2312" w:hAnsi="仿宋_GB2312" w:eastAsia="仿宋_GB2312" w:cs="仿宋_GB2312"/>
          <w:bCs/>
          <w:color w:val="auto"/>
          <w:kern w:val="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</w:rPr>
        <w:t>名，要求身体健康，</w:t>
      </w:r>
      <w:r>
        <w:rPr>
          <w:rFonts w:ascii="仿宋_GB2312" w:hAnsi="仿宋_GB2312" w:eastAsia="仿宋_GB2312" w:cs="仿宋_GB2312"/>
          <w:bCs/>
          <w:color w:val="auto"/>
          <w:kern w:val="2"/>
          <w:sz w:val="32"/>
          <w:szCs w:val="32"/>
        </w:rPr>
        <w:t>60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</w:rPr>
        <w:t>周岁以下，适合保洁工作岗位。保洁人员要</w:t>
      </w:r>
      <w:r>
        <w:rPr>
          <w:rFonts w:hint="eastAsia" w:ascii="仿宋_GB2312" w:hAnsi="仿宋_GB2312" w:eastAsia="仿宋_GB2312" w:cs="仿宋_GB2312"/>
          <w:sz w:val="32"/>
          <w:szCs w:val="32"/>
        </w:rPr>
        <w:t>熟悉工作职责及所负责范围内的清洁卫生情况，对所负责范围内卫生全面负责；每日按时间段巡视各责任范围的清洁卫生状况，发现问题及时解决，学习有关清洁卫生知识，提高业务水平；服从业主的其他工作安排。</w:t>
      </w:r>
    </w:p>
    <w:p w14:paraId="2B27EF6E">
      <w:pPr>
        <w:pStyle w:val="8"/>
        <w:snapToGrid w:val="0"/>
        <w:spacing w:line="560" w:lineRule="exact"/>
        <w:ind w:firstLine="624" w:firstLineChars="195"/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bCs/>
          <w:color w:val="auto"/>
          <w:kern w:val="2"/>
          <w:sz w:val="32"/>
          <w:szCs w:val="32"/>
        </w:rPr>
        <w:t>4.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</w:rPr>
        <w:t>专职水电工</w:t>
      </w:r>
      <w:r>
        <w:rPr>
          <w:rFonts w:ascii="仿宋_GB2312" w:hAnsi="仿宋_GB2312" w:eastAsia="仿宋_GB2312" w:cs="仿宋_GB2312"/>
          <w:bCs/>
          <w:color w:val="auto"/>
          <w:kern w:val="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</w:rPr>
        <w:t>名，须持有电工岗位操作资格证书，具备大楼配备设备操作技能，熟悉相关设备的维护保养；如遇相关故障，随传随到。</w:t>
      </w:r>
    </w:p>
    <w:p w14:paraId="1B839A98">
      <w:pPr>
        <w:pStyle w:val="8"/>
        <w:snapToGrid w:val="0"/>
        <w:spacing w:line="560" w:lineRule="exact"/>
        <w:ind w:firstLine="624" w:firstLineChars="195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</w:rPr>
        <w:t>专职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/>
        </w:rPr>
        <w:t>绿化工</w:t>
      </w:r>
      <w:r>
        <w:rPr>
          <w:rFonts w:ascii="仿宋_GB2312" w:hAnsi="仿宋_GB2312" w:eastAsia="仿宋_GB2312" w:cs="仿宋_GB2312"/>
          <w:bCs/>
          <w:color w:val="auto"/>
          <w:kern w:val="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</w:rPr>
        <w:t>名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/>
        </w:rPr>
        <w:t>负责区域内的绿植养护工作。</w:t>
      </w:r>
    </w:p>
    <w:p w14:paraId="5FEAD448">
      <w:pPr>
        <w:pStyle w:val="8"/>
        <w:snapToGrid w:val="0"/>
        <w:spacing w:line="560" w:lineRule="exact"/>
        <w:rPr>
          <w:rFonts w:ascii="黑体" w:hAnsi="黑体" w:eastAsia="黑体" w:cs="黑体"/>
          <w:bCs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</w:rPr>
        <w:t>　　</w:t>
      </w:r>
      <w:r>
        <w:rPr>
          <w:rFonts w:hint="eastAsia" w:ascii="黑体" w:hAnsi="黑体" w:eastAsia="黑体" w:cs="黑体"/>
          <w:bCs/>
          <w:color w:val="auto"/>
          <w:kern w:val="2"/>
          <w:sz w:val="32"/>
          <w:szCs w:val="32"/>
        </w:rPr>
        <w:t>五、物业服务内容</w:t>
      </w:r>
    </w:p>
    <w:p w14:paraId="250497F9">
      <w:pPr>
        <w:pStyle w:val="8"/>
        <w:snapToGrid w:val="0"/>
        <w:spacing w:line="560" w:lineRule="exact"/>
        <w:ind w:firstLine="626" w:firstLineChars="195"/>
        <w:rPr>
          <w:rFonts w:ascii="仿宋_GB2312" w:hAnsi="仿宋_GB2312" w:eastAsia="仿宋_GB2312" w:cs="仿宋_GB2312"/>
          <w:b/>
          <w:bCs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</w:rPr>
        <w:t>（一）房屋及其配套设施的管理</w:t>
      </w:r>
    </w:p>
    <w:p w14:paraId="57551C28">
      <w:pPr>
        <w:pStyle w:val="8"/>
        <w:snapToGrid w:val="0"/>
        <w:spacing w:line="560" w:lineRule="exact"/>
        <w:ind w:firstLine="624" w:firstLineChars="195"/>
        <w:rPr>
          <w:rFonts w:ascii="仿宋_GB2312" w:hAnsi="仿宋_GB2312" w:eastAsia="仿宋_GB2312" w:cs="仿宋_GB2312"/>
          <w:bCs/>
          <w:color w:val="auto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bCs/>
          <w:color w:val="auto"/>
          <w:kern w:val="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</w:rPr>
        <w:t>、保证建筑物外观完好、整洁、无妨碍市容和观瞻；</w:t>
      </w:r>
    </w:p>
    <w:p w14:paraId="28F6FA82">
      <w:pPr>
        <w:pStyle w:val="8"/>
        <w:snapToGrid w:val="0"/>
        <w:spacing w:line="560" w:lineRule="exact"/>
        <w:ind w:firstLine="624" w:firstLineChars="195"/>
        <w:rPr>
          <w:rFonts w:ascii="仿宋_GB2312" w:hAnsi="仿宋_GB2312" w:eastAsia="仿宋_GB2312" w:cs="仿宋_GB2312"/>
          <w:bCs/>
          <w:color w:val="auto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bCs/>
          <w:color w:val="auto"/>
          <w:kern w:val="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</w:rPr>
        <w:t>、保证辖区内无乱张贴悬挂等；</w:t>
      </w:r>
    </w:p>
    <w:p w14:paraId="72CCA071">
      <w:pPr>
        <w:pStyle w:val="8"/>
        <w:snapToGrid w:val="0"/>
        <w:spacing w:line="560" w:lineRule="exact"/>
        <w:ind w:firstLine="624" w:firstLineChars="195"/>
        <w:rPr>
          <w:rFonts w:ascii="仿宋_GB2312" w:hAnsi="仿宋_GB2312" w:eastAsia="仿宋_GB2312" w:cs="仿宋_GB2312"/>
          <w:bCs/>
          <w:color w:val="auto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bCs/>
          <w:color w:val="auto"/>
          <w:kern w:val="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</w:rPr>
        <w:t>、保证路灯、通道照明等公共照明设施完好，使用正常完好率达</w:t>
      </w:r>
      <w:r>
        <w:rPr>
          <w:rFonts w:ascii="仿宋_GB2312" w:hAnsi="仿宋_GB2312" w:eastAsia="仿宋_GB2312" w:cs="仿宋_GB2312"/>
          <w:bCs/>
          <w:color w:val="auto"/>
          <w:kern w:val="2"/>
          <w:sz w:val="32"/>
          <w:szCs w:val="32"/>
        </w:rPr>
        <w:t>100%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</w:rPr>
        <w:t>；</w:t>
      </w:r>
    </w:p>
    <w:p w14:paraId="136B7080">
      <w:pPr>
        <w:pStyle w:val="8"/>
        <w:snapToGrid w:val="0"/>
        <w:spacing w:line="560" w:lineRule="exact"/>
        <w:ind w:firstLine="624" w:firstLineChars="195"/>
        <w:rPr>
          <w:rFonts w:ascii="仿宋_GB2312" w:hAnsi="仿宋_GB2312" w:eastAsia="仿宋_GB2312" w:cs="仿宋_GB2312"/>
          <w:bCs/>
          <w:color w:val="auto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bCs/>
          <w:color w:val="auto"/>
          <w:kern w:val="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</w:rPr>
        <w:t>、房屋及公用设施保持完好，公共楼梯、走道、天台、大厅、公共场所等无随意堆放杂物和占用现象；</w:t>
      </w:r>
    </w:p>
    <w:p w14:paraId="371AD8D9">
      <w:pPr>
        <w:pStyle w:val="8"/>
        <w:snapToGrid w:val="0"/>
        <w:spacing w:line="560" w:lineRule="exact"/>
        <w:ind w:firstLine="624" w:firstLineChars="195"/>
        <w:rPr>
          <w:rFonts w:ascii="仿宋_GB2312" w:hAnsi="仿宋_GB2312" w:eastAsia="仿宋_GB2312" w:cs="仿宋_GB2312"/>
          <w:bCs/>
          <w:color w:val="auto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bCs/>
          <w:color w:val="auto"/>
          <w:kern w:val="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</w:rPr>
        <w:t>、房屋完好率达</w:t>
      </w:r>
      <w:r>
        <w:rPr>
          <w:rFonts w:ascii="仿宋_GB2312" w:hAnsi="仿宋_GB2312" w:eastAsia="仿宋_GB2312" w:cs="仿宋_GB2312"/>
          <w:bCs/>
          <w:color w:val="auto"/>
          <w:kern w:val="2"/>
          <w:sz w:val="32"/>
          <w:szCs w:val="32"/>
        </w:rPr>
        <w:t>100%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</w:rPr>
        <w:t>，并坚持房屋修缮制度，保持对业主提出的房屋小修、急修及时率达到</w:t>
      </w:r>
      <w:r>
        <w:rPr>
          <w:rFonts w:ascii="仿宋_GB2312" w:hAnsi="仿宋_GB2312" w:eastAsia="仿宋_GB2312" w:cs="仿宋_GB2312"/>
          <w:bCs/>
          <w:color w:val="auto"/>
          <w:kern w:val="2"/>
          <w:sz w:val="32"/>
          <w:szCs w:val="32"/>
        </w:rPr>
        <w:t>98%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</w:rPr>
        <w:t>以上，维修质量达</w:t>
      </w:r>
      <w:r>
        <w:rPr>
          <w:rFonts w:ascii="仿宋_GB2312" w:hAnsi="仿宋_GB2312" w:eastAsia="仿宋_GB2312" w:cs="仿宋_GB2312"/>
          <w:bCs/>
          <w:color w:val="auto"/>
          <w:kern w:val="2"/>
          <w:sz w:val="32"/>
          <w:szCs w:val="32"/>
        </w:rPr>
        <w:t>100%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</w:rPr>
        <w:t>合格；</w:t>
      </w:r>
    </w:p>
    <w:p w14:paraId="5706C5D0">
      <w:pPr>
        <w:pStyle w:val="8"/>
        <w:snapToGrid w:val="0"/>
        <w:spacing w:line="560" w:lineRule="exact"/>
        <w:ind w:firstLine="624" w:firstLineChars="195"/>
        <w:rPr>
          <w:rFonts w:ascii="仿宋_GB2312" w:hAnsi="仿宋_GB2312" w:eastAsia="仿宋_GB2312" w:cs="仿宋_GB2312"/>
          <w:bCs/>
          <w:color w:val="auto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bCs/>
          <w:color w:val="auto"/>
          <w:kern w:val="2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</w:rPr>
        <w:t>、大楼内的所有照明（包括大厅、会议室、办公室、食堂、走廊、通道、卫生间、楼梯间、电梯间、室外普通灯泡等）灯具更换材料费用由业主负责；</w:t>
      </w:r>
    </w:p>
    <w:p w14:paraId="7553186F">
      <w:pPr>
        <w:pStyle w:val="8"/>
        <w:snapToGrid w:val="0"/>
        <w:spacing w:line="560" w:lineRule="exact"/>
        <w:ind w:firstLine="624" w:firstLineChars="195"/>
        <w:rPr>
          <w:rFonts w:ascii="仿宋_GB2312" w:hAnsi="仿宋_GB2312" w:eastAsia="仿宋_GB2312" w:cs="仿宋_GB2312"/>
          <w:bCs/>
          <w:color w:val="auto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bCs/>
          <w:color w:val="auto"/>
          <w:kern w:val="2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</w:rPr>
        <w:t>、接到急修通知</w:t>
      </w:r>
      <w:r>
        <w:rPr>
          <w:rFonts w:ascii="仿宋_GB2312" w:hAnsi="仿宋_GB2312" w:eastAsia="仿宋_GB2312" w:cs="仿宋_GB2312"/>
          <w:bCs/>
          <w:color w:val="auto"/>
          <w:kern w:val="2"/>
          <w:sz w:val="32"/>
          <w:szCs w:val="32"/>
        </w:rPr>
        <w:t>10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</w:rPr>
        <w:t>分钟到达现场，及时维修。</w:t>
      </w:r>
    </w:p>
    <w:p w14:paraId="3483CEB8">
      <w:pPr>
        <w:pStyle w:val="8"/>
        <w:snapToGrid w:val="0"/>
        <w:spacing w:line="560" w:lineRule="exact"/>
        <w:ind w:firstLine="626" w:firstLineChars="195"/>
        <w:rPr>
          <w:rFonts w:ascii="仿宋_GB2312" w:hAnsi="仿宋_GB2312" w:eastAsia="仿宋_GB2312" w:cs="仿宋_GB2312"/>
          <w:b/>
          <w:bCs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</w:rPr>
        <w:t>（二）卫生保洁管理</w:t>
      </w:r>
    </w:p>
    <w:p w14:paraId="2334C31F">
      <w:pPr>
        <w:pStyle w:val="8"/>
        <w:snapToGrid w:val="0"/>
        <w:spacing w:line="560" w:lineRule="exact"/>
        <w:ind w:firstLine="624" w:firstLineChars="195"/>
        <w:rPr>
          <w:rFonts w:ascii="仿宋_GB2312" w:hAnsi="仿宋_GB2312" w:eastAsia="仿宋_GB2312" w:cs="仿宋_GB2312"/>
          <w:bCs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</w:rPr>
        <w:t>做好公共环境卫生，包括：电梯、走廊通道、楼梯、扶手、大厅、各会议室及办公室、地面停车场、车库、公共洗手间等大楼内所有公共区域的重点卫生清洁，垃圾的收集、清运，定期消毒、灭鼠、灭虫、清洗等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清洁费用包括但不仅限于保洁工具、消毒剂、清洁剂、清洁水池、洗手液、下水道疏通和清理，大厅、电梯间地板保护、樟脑丸、垃圾袋等，以及将垃圾清运至社区或环卫部门指定地点，以上产生的费用由供应商负责。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</w:rPr>
        <w:t>所有公共区域的整体清洁应在上、下午上班前半小时完成，部分区域按业主要求的时间段内完成。临时需要保洁服务，根据业主要求做好相关保洁服务。有关要求如下：</w:t>
      </w:r>
    </w:p>
    <w:p w14:paraId="40770D72">
      <w:pPr>
        <w:pStyle w:val="8"/>
        <w:snapToGrid w:val="0"/>
        <w:spacing w:line="560" w:lineRule="exact"/>
        <w:ind w:firstLine="624" w:firstLineChars="195"/>
        <w:rPr>
          <w:rFonts w:ascii="仿宋_GB2312" w:hAnsi="仿宋_GB2312" w:eastAsia="仿宋_GB2312" w:cs="仿宋_GB2312"/>
          <w:bCs/>
          <w:color w:val="auto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bCs/>
          <w:color w:val="auto"/>
          <w:kern w:val="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</w:rPr>
        <w:t>、垃圾桶：每日清理</w:t>
      </w:r>
      <w:r>
        <w:rPr>
          <w:rFonts w:ascii="仿宋_GB2312" w:hAnsi="仿宋_GB2312" w:eastAsia="仿宋_GB2312" w:cs="仿宋_GB2312"/>
          <w:bCs/>
          <w:color w:val="auto"/>
          <w:kern w:val="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</w:rPr>
        <w:t>次并套上垃圾袋，摆放指定位置，桶外壁干净无垃圾粘着物。</w:t>
      </w:r>
    </w:p>
    <w:p w14:paraId="3C1E5DD9">
      <w:pPr>
        <w:pStyle w:val="8"/>
        <w:snapToGrid w:val="0"/>
        <w:spacing w:line="560" w:lineRule="exact"/>
        <w:ind w:firstLine="624" w:firstLineChars="195"/>
        <w:rPr>
          <w:rFonts w:ascii="仿宋_GB2312" w:hAnsi="仿宋_GB2312" w:eastAsia="仿宋_GB2312" w:cs="仿宋_GB2312"/>
          <w:bCs/>
          <w:color w:val="auto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bCs/>
          <w:color w:val="auto"/>
          <w:kern w:val="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</w:rPr>
        <w:t>、楼道地面：地面每日清拖</w:t>
      </w:r>
      <w:r>
        <w:rPr>
          <w:rFonts w:ascii="仿宋_GB2312" w:hAnsi="仿宋_GB2312" w:eastAsia="仿宋_GB2312" w:cs="仿宋_GB2312"/>
          <w:bCs/>
          <w:color w:val="auto"/>
          <w:kern w:val="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</w:rPr>
        <w:t>次，电梯及大厅、公共走道等公区实行循环式保洁，保证时刻清洁；做到地面目视无纸屑、果皮等垃圾</w:t>
      </w:r>
      <w:r>
        <w:rPr>
          <w:rFonts w:ascii="仿宋_GB2312" w:hAnsi="仿宋_GB2312" w:eastAsia="仿宋_GB2312" w:cs="仿宋_GB2312"/>
          <w:bCs/>
          <w:color w:val="auto"/>
          <w:kern w:val="2"/>
          <w:sz w:val="32"/>
          <w:szCs w:val="32"/>
        </w:rPr>
        <w:t>,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</w:rPr>
        <w:t>无积水、无尘土、无痰迹；瓷砖地面干净</w:t>
      </w:r>
      <w:r>
        <w:rPr>
          <w:rFonts w:ascii="仿宋_GB2312" w:hAnsi="仿宋_GB2312" w:eastAsia="仿宋_GB2312" w:cs="仿宋_GB2312"/>
          <w:bCs/>
          <w:color w:val="auto"/>
          <w:kern w:val="2"/>
          <w:sz w:val="32"/>
          <w:szCs w:val="32"/>
        </w:rPr>
        <w:t>,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</w:rPr>
        <w:t>无污迹污印</w:t>
      </w:r>
      <w:r>
        <w:rPr>
          <w:rFonts w:ascii="仿宋_GB2312" w:hAnsi="仿宋_GB2312" w:eastAsia="仿宋_GB2312" w:cs="仿宋_GB2312"/>
          <w:bCs/>
          <w:color w:val="auto"/>
          <w:kern w:val="2"/>
          <w:sz w:val="32"/>
          <w:szCs w:val="32"/>
        </w:rPr>
        <w:t>,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</w:rPr>
        <w:t>无积水</w:t>
      </w:r>
      <w:r>
        <w:rPr>
          <w:rFonts w:ascii="仿宋_GB2312" w:hAnsi="仿宋_GB2312" w:eastAsia="仿宋_GB2312" w:cs="仿宋_GB2312"/>
          <w:bCs/>
          <w:color w:val="auto"/>
          <w:kern w:val="2"/>
          <w:sz w:val="32"/>
          <w:szCs w:val="32"/>
        </w:rPr>
        <w:t>,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</w:rPr>
        <w:t>条线清晰。</w:t>
      </w:r>
    </w:p>
    <w:p w14:paraId="520B746E">
      <w:pPr>
        <w:pStyle w:val="8"/>
        <w:snapToGrid w:val="0"/>
        <w:spacing w:line="560" w:lineRule="exact"/>
        <w:ind w:firstLine="624" w:firstLineChars="195"/>
        <w:rPr>
          <w:rFonts w:ascii="仿宋_GB2312" w:hAnsi="仿宋_GB2312" w:eastAsia="仿宋_GB2312" w:cs="仿宋_GB2312"/>
          <w:bCs/>
          <w:color w:val="auto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bCs/>
          <w:color w:val="auto"/>
          <w:kern w:val="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</w:rPr>
        <w:t>、公共墙面：内墙面每周清洁</w:t>
      </w:r>
      <w:r>
        <w:rPr>
          <w:rFonts w:ascii="仿宋_GB2312" w:hAnsi="仿宋_GB2312" w:eastAsia="仿宋_GB2312" w:cs="仿宋_GB2312"/>
          <w:bCs/>
          <w:color w:val="auto"/>
          <w:kern w:val="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</w:rPr>
        <w:t>次；做到天棚、墙角每周除尘</w:t>
      </w:r>
      <w:r>
        <w:rPr>
          <w:rFonts w:ascii="仿宋_GB2312" w:hAnsi="仿宋_GB2312" w:eastAsia="仿宋_GB2312" w:cs="仿宋_GB2312"/>
          <w:bCs/>
          <w:color w:val="auto"/>
          <w:kern w:val="2"/>
          <w:sz w:val="32"/>
          <w:szCs w:val="32"/>
        </w:rPr>
        <w:t xml:space="preserve"> , 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</w:rPr>
        <w:t>除蜘蛛网。墙面光亮无污染、印迹；凹凸处无明显灰尘</w:t>
      </w:r>
      <w:r>
        <w:rPr>
          <w:rFonts w:ascii="仿宋_GB2312" w:hAnsi="仿宋_GB2312" w:eastAsia="仿宋_GB2312" w:cs="仿宋_GB2312"/>
          <w:bCs/>
          <w:color w:val="auto"/>
          <w:kern w:val="2"/>
          <w:sz w:val="32"/>
          <w:szCs w:val="32"/>
        </w:rPr>
        <w:t xml:space="preserve"> ,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</w:rPr>
        <w:t>无蜘蛛网；墙面目视光亮、整洁。</w:t>
      </w:r>
    </w:p>
    <w:p w14:paraId="21DF2F2D">
      <w:pPr>
        <w:pStyle w:val="8"/>
        <w:snapToGrid w:val="0"/>
        <w:spacing w:line="560" w:lineRule="exact"/>
        <w:ind w:firstLine="624" w:firstLineChars="195"/>
        <w:rPr>
          <w:rFonts w:ascii="仿宋_GB2312" w:hAnsi="仿宋_GB2312" w:eastAsia="仿宋_GB2312" w:cs="仿宋_GB2312"/>
          <w:bCs/>
          <w:color w:val="auto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bCs/>
          <w:color w:val="auto"/>
          <w:kern w:val="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</w:rPr>
        <w:t>、卫生间：每天清拖</w:t>
      </w:r>
      <w:r>
        <w:rPr>
          <w:rFonts w:ascii="仿宋_GB2312" w:hAnsi="仿宋_GB2312" w:eastAsia="仿宋_GB2312" w:cs="仿宋_GB2312"/>
          <w:bCs/>
          <w:color w:val="auto"/>
          <w:kern w:val="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</w:rPr>
        <w:t>次，每隔</w:t>
      </w:r>
      <w:r>
        <w:rPr>
          <w:rFonts w:ascii="仿宋_GB2312" w:hAnsi="仿宋_GB2312" w:eastAsia="仿宋_GB2312" w:cs="仿宋_GB2312"/>
          <w:bCs/>
          <w:color w:val="auto"/>
          <w:kern w:val="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</w:rPr>
        <w:t>小时巡扫</w:t>
      </w:r>
      <w:r>
        <w:rPr>
          <w:rFonts w:ascii="仿宋_GB2312" w:hAnsi="仿宋_GB2312" w:eastAsia="仿宋_GB2312" w:cs="仿宋_GB2312"/>
          <w:bCs/>
          <w:color w:val="auto"/>
          <w:kern w:val="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</w:rPr>
        <w:t>次，更换垃圾篓的垃圾袋；用清洁剂清洗。做到干净、无臭味、无污渍、无蜘蛛网、便具无积垢、不锈钢表面光洁明亮、室内挂置卫生球。</w:t>
      </w:r>
    </w:p>
    <w:p w14:paraId="7B8D5831">
      <w:pPr>
        <w:pStyle w:val="8"/>
        <w:snapToGrid w:val="0"/>
        <w:spacing w:line="560" w:lineRule="exact"/>
        <w:ind w:firstLine="624" w:firstLineChars="195"/>
        <w:rPr>
          <w:rFonts w:ascii="仿宋_GB2312" w:hAnsi="仿宋_GB2312" w:eastAsia="仿宋_GB2312" w:cs="仿宋_GB2312"/>
          <w:bCs/>
          <w:color w:val="auto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bCs/>
          <w:color w:val="auto"/>
          <w:kern w:val="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</w:rPr>
        <w:t>、楼梯扶手：每周用清洁毛巾擦拭</w:t>
      </w:r>
      <w:r>
        <w:rPr>
          <w:rFonts w:ascii="仿宋_GB2312" w:hAnsi="仿宋_GB2312" w:eastAsia="仿宋_GB2312" w:cs="仿宋_GB2312"/>
          <w:bCs/>
          <w:color w:val="auto"/>
          <w:kern w:val="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</w:rPr>
        <w:t>次，做到无尘、无明显污染。</w:t>
      </w:r>
    </w:p>
    <w:p w14:paraId="746B215C">
      <w:pPr>
        <w:pStyle w:val="8"/>
        <w:snapToGrid w:val="0"/>
        <w:spacing w:line="560" w:lineRule="exact"/>
        <w:ind w:firstLine="624" w:firstLineChars="195"/>
        <w:rPr>
          <w:rFonts w:ascii="仿宋_GB2312" w:hAnsi="仿宋_GB2312" w:eastAsia="仿宋_GB2312" w:cs="仿宋_GB2312"/>
          <w:bCs/>
          <w:color w:val="auto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bCs/>
          <w:color w:val="auto"/>
          <w:kern w:val="2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</w:rPr>
        <w:t>、楼梯梯级：每天清扫</w:t>
      </w:r>
      <w:r>
        <w:rPr>
          <w:rFonts w:ascii="仿宋_GB2312" w:hAnsi="仿宋_GB2312" w:eastAsia="仿宋_GB2312" w:cs="仿宋_GB2312"/>
          <w:bCs/>
          <w:color w:val="auto"/>
          <w:kern w:val="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</w:rPr>
        <w:t>次</w:t>
      </w:r>
      <w:r>
        <w:rPr>
          <w:rFonts w:ascii="仿宋_GB2312" w:hAnsi="仿宋_GB2312" w:eastAsia="仿宋_GB2312" w:cs="仿宋_GB2312"/>
          <w:bCs/>
          <w:color w:val="auto"/>
          <w:kern w:val="2"/>
          <w:sz w:val="32"/>
          <w:szCs w:val="32"/>
        </w:rPr>
        <w:t>,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</w:rPr>
        <w:t>每周清拖</w:t>
      </w:r>
      <w:r>
        <w:rPr>
          <w:rFonts w:ascii="仿宋_GB2312" w:hAnsi="仿宋_GB2312" w:eastAsia="仿宋_GB2312" w:cs="仿宋_GB2312"/>
          <w:bCs/>
          <w:color w:val="auto"/>
          <w:kern w:val="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</w:rPr>
        <w:t>次。做到目视干净无垃圾</w:t>
      </w:r>
      <w:r>
        <w:rPr>
          <w:rFonts w:ascii="仿宋_GB2312" w:hAnsi="仿宋_GB2312" w:eastAsia="仿宋_GB2312" w:cs="仿宋_GB2312"/>
          <w:bCs/>
          <w:color w:val="auto"/>
          <w:kern w:val="2"/>
          <w:sz w:val="32"/>
          <w:szCs w:val="32"/>
        </w:rPr>
        <w:t xml:space="preserve"> ,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</w:rPr>
        <w:t>无杂物</w:t>
      </w:r>
      <w:r>
        <w:rPr>
          <w:rFonts w:ascii="仿宋_GB2312" w:hAnsi="仿宋_GB2312" w:eastAsia="仿宋_GB2312" w:cs="仿宋_GB2312"/>
          <w:bCs/>
          <w:color w:val="auto"/>
          <w:kern w:val="2"/>
          <w:sz w:val="32"/>
          <w:szCs w:val="32"/>
        </w:rPr>
        <w:t xml:space="preserve"> ,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</w:rPr>
        <w:t>无明显污迹。</w:t>
      </w:r>
    </w:p>
    <w:p w14:paraId="5629581E">
      <w:pPr>
        <w:pStyle w:val="8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bCs/>
          <w:color w:val="auto"/>
          <w:kern w:val="2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</w:rPr>
        <w:t>、道路：每日清扫</w:t>
      </w:r>
      <w:r>
        <w:rPr>
          <w:rFonts w:ascii="仿宋_GB2312" w:hAnsi="仿宋_GB2312" w:eastAsia="仿宋_GB2312" w:cs="仿宋_GB2312"/>
          <w:bCs/>
          <w:color w:val="auto"/>
          <w:kern w:val="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</w:rPr>
        <w:t>次，每隔</w:t>
      </w:r>
      <w:r>
        <w:rPr>
          <w:rFonts w:ascii="仿宋_GB2312" w:hAnsi="仿宋_GB2312" w:eastAsia="仿宋_GB2312" w:cs="仿宋_GB2312"/>
          <w:bCs/>
          <w:color w:val="auto"/>
          <w:kern w:val="2"/>
          <w:sz w:val="32"/>
          <w:szCs w:val="32"/>
        </w:rPr>
        <w:t xml:space="preserve"> 2 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</w:rPr>
        <w:t>小时巡扫</w:t>
      </w:r>
      <w:r>
        <w:rPr>
          <w:rFonts w:ascii="仿宋_GB2312" w:hAnsi="仿宋_GB2312" w:eastAsia="仿宋_GB2312" w:cs="仿宋_GB2312"/>
          <w:bCs/>
          <w:color w:val="auto"/>
          <w:kern w:val="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</w:rPr>
        <w:t>次，做到目视干净无垃圾</w:t>
      </w:r>
      <w:r>
        <w:rPr>
          <w:rFonts w:ascii="仿宋_GB2312" w:hAnsi="仿宋_GB2312" w:eastAsia="仿宋_GB2312" w:cs="仿宋_GB2312"/>
          <w:bCs/>
          <w:color w:val="auto"/>
          <w:kern w:val="2"/>
          <w:sz w:val="32"/>
          <w:szCs w:val="32"/>
        </w:rPr>
        <w:t>,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</w:rPr>
        <w:t>无杂物</w:t>
      </w:r>
      <w:r>
        <w:rPr>
          <w:rFonts w:ascii="仿宋_GB2312" w:hAnsi="仿宋_GB2312" w:eastAsia="仿宋_GB2312" w:cs="仿宋_GB2312"/>
          <w:bCs/>
          <w:color w:val="auto"/>
          <w:kern w:val="2"/>
          <w:sz w:val="32"/>
          <w:szCs w:val="32"/>
        </w:rPr>
        <w:t>,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</w:rPr>
        <w:t>无明显污迹</w:t>
      </w:r>
      <w:r>
        <w:rPr>
          <w:rFonts w:ascii="仿宋_GB2312" w:hAnsi="仿宋_GB2312" w:eastAsia="仿宋_GB2312" w:cs="仿宋_GB2312"/>
          <w:bCs/>
          <w:color w:val="auto"/>
          <w:kern w:val="2"/>
          <w:sz w:val="32"/>
          <w:szCs w:val="32"/>
        </w:rPr>
        <w:t>,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</w:rPr>
        <w:t>无积水，路边无杂草。</w:t>
      </w:r>
    </w:p>
    <w:p w14:paraId="1D19DBF6">
      <w:pPr>
        <w:pStyle w:val="8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bCs/>
          <w:color w:val="auto"/>
          <w:kern w:val="2"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</w:rPr>
        <w:t>、一楼大厅玻璃墙每周彻底擦拭</w:t>
      </w:r>
      <w:r>
        <w:rPr>
          <w:rFonts w:ascii="仿宋_GB2312" w:hAnsi="仿宋_GB2312" w:eastAsia="仿宋_GB2312" w:cs="仿宋_GB2312"/>
          <w:bCs/>
          <w:color w:val="auto"/>
          <w:kern w:val="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</w:rPr>
        <w:t>次，做到目视整洁，无乱张贴</w:t>
      </w:r>
      <w:r>
        <w:rPr>
          <w:rFonts w:ascii="仿宋_GB2312" w:hAnsi="仿宋_GB2312" w:eastAsia="仿宋_GB2312" w:cs="仿宋_GB2312"/>
          <w:bCs/>
          <w:color w:val="auto"/>
          <w:kern w:val="2"/>
          <w:sz w:val="32"/>
          <w:szCs w:val="32"/>
        </w:rPr>
        <w:t xml:space="preserve"> ,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</w:rPr>
        <w:t>无乱涂画和破损。</w:t>
      </w:r>
    </w:p>
    <w:p w14:paraId="07C18BDF">
      <w:pPr>
        <w:pStyle w:val="8"/>
        <w:snapToGrid w:val="0"/>
        <w:spacing w:line="560" w:lineRule="exact"/>
        <w:ind w:firstLine="624" w:firstLineChars="195"/>
        <w:rPr>
          <w:rFonts w:ascii="仿宋_GB2312" w:hAnsi="仿宋_GB2312" w:eastAsia="仿宋_GB2312" w:cs="仿宋_GB2312"/>
          <w:bCs/>
          <w:color w:val="auto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bCs/>
          <w:color w:val="auto"/>
          <w:kern w:val="2"/>
          <w:sz w:val="32"/>
          <w:szCs w:val="32"/>
        </w:rPr>
        <w:t>9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</w:rPr>
        <w:t>、虫害消杀：每年春、夏各消杀</w:t>
      </w:r>
      <w:r>
        <w:rPr>
          <w:rFonts w:ascii="仿宋_GB2312" w:hAnsi="仿宋_GB2312" w:eastAsia="仿宋_GB2312" w:cs="仿宋_GB2312"/>
          <w:bCs/>
          <w:color w:val="auto"/>
          <w:kern w:val="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</w:rPr>
        <w:t>次，做到楼内无鼠迹，环境基本无蚊蝇、蚁害、蟑螂。</w:t>
      </w:r>
    </w:p>
    <w:p w14:paraId="6575F93D">
      <w:pPr>
        <w:pStyle w:val="8"/>
        <w:snapToGrid w:val="0"/>
        <w:spacing w:line="560" w:lineRule="exact"/>
        <w:ind w:firstLine="626" w:firstLineChars="195"/>
        <w:rPr>
          <w:rFonts w:ascii="仿宋_GB2312" w:hAnsi="仿宋_GB2312" w:eastAsia="仿宋_GB2312" w:cs="仿宋_GB2312"/>
          <w:b/>
          <w:bCs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</w:rPr>
        <w:t>（三）设备的日常管理和维护要求</w:t>
      </w:r>
    </w:p>
    <w:p w14:paraId="318C0EBF">
      <w:pPr>
        <w:pStyle w:val="8"/>
        <w:snapToGrid w:val="0"/>
        <w:spacing w:line="560" w:lineRule="exact"/>
        <w:ind w:firstLine="624" w:firstLineChars="195"/>
        <w:rPr>
          <w:rFonts w:ascii="仿宋_GB2312" w:hAnsi="仿宋_GB2312" w:eastAsia="仿宋_GB2312" w:cs="仿宋_GB2312"/>
          <w:bCs/>
          <w:color w:val="auto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bCs/>
          <w:color w:val="auto"/>
          <w:kern w:val="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</w:rPr>
        <w:t>、保证载人电梯日夜</w:t>
      </w:r>
      <w:r>
        <w:rPr>
          <w:rFonts w:ascii="仿宋_GB2312" w:hAnsi="仿宋_GB2312" w:eastAsia="仿宋_GB2312" w:cs="仿宋_GB2312"/>
          <w:bCs/>
          <w:color w:val="auto"/>
          <w:kern w:val="2"/>
          <w:sz w:val="32"/>
          <w:szCs w:val="32"/>
        </w:rPr>
        <w:t>24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</w:rPr>
        <w:t>小时正常运行；保障消防设施设备完好，可随时启用，消防通道畅通；严格按照设施设备操作规程及保养规范执行。</w:t>
      </w:r>
    </w:p>
    <w:p w14:paraId="43216C17">
      <w:pPr>
        <w:pStyle w:val="8"/>
        <w:snapToGrid w:val="0"/>
        <w:spacing w:line="560" w:lineRule="exact"/>
        <w:ind w:firstLine="624" w:firstLineChars="195"/>
        <w:rPr>
          <w:rFonts w:ascii="仿宋_GB2312" w:hAnsi="仿宋_GB2312" w:eastAsia="仿宋_GB2312" w:cs="仿宋_GB2312"/>
          <w:bCs/>
          <w:color w:val="auto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bCs/>
          <w:color w:val="auto"/>
          <w:kern w:val="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</w:rPr>
        <w:t>、做好对共用设施设备进行日常管理和维护养护。</w:t>
      </w:r>
    </w:p>
    <w:p w14:paraId="29D3E581">
      <w:pPr>
        <w:pStyle w:val="8"/>
        <w:snapToGrid w:val="0"/>
        <w:spacing w:line="560" w:lineRule="exact"/>
        <w:ind w:firstLine="624" w:firstLineChars="195"/>
        <w:rPr>
          <w:rFonts w:ascii="仿宋_GB2312" w:hAnsi="仿宋_GB2312" w:eastAsia="仿宋_GB2312" w:cs="仿宋_GB2312"/>
          <w:bCs/>
          <w:color w:val="auto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bCs/>
          <w:color w:val="auto"/>
          <w:kern w:val="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</w:rPr>
        <w:t>、对专属设施设备进行定期组织巡查，做好巡查记录，需要维修的或者需要更新改造的及时反馈。</w:t>
      </w:r>
    </w:p>
    <w:p w14:paraId="56B1CB6D">
      <w:pPr>
        <w:pStyle w:val="8"/>
        <w:snapToGrid w:val="0"/>
        <w:spacing w:line="560" w:lineRule="exact"/>
        <w:ind w:firstLine="624" w:firstLineChars="195"/>
        <w:rPr>
          <w:rFonts w:ascii="仿宋_GB2312" w:hAnsi="仿宋_GB2312" w:eastAsia="仿宋_GB2312" w:cs="仿宋_GB2312"/>
          <w:bCs/>
          <w:color w:val="auto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bCs/>
          <w:color w:val="auto"/>
          <w:kern w:val="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</w:rPr>
        <w:t>、建立规范完善的配电运行制度和设备维修保养制度，并严格执行，实行</w:t>
      </w:r>
      <w:r>
        <w:rPr>
          <w:rFonts w:ascii="仿宋_GB2312" w:hAnsi="仿宋_GB2312" w:eastAsia="仿宋_GB2312" w:cs="仿宋_GB2312"/>
          <w:bCs/>
          <w:color w:val="auto"/>
          <w:kern w:val="2"/>
          <w:sz w:val="32"/>
          <w:szCs w:val="32"/>
        </w:rPr>
        <w:t>24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</w:rPr>
        <w:t>小时运行和维修值班制度，及时排除故障。</w:t>
      </w:r>
    </w:p>
    <w:p w14:paraId="066076DB">
      <w:pPr>
        <w:pStyle w:val="8"/>
        <w:snapToGrid w:val="0"/>
        <w:spacing w:line="560" w:lineRule="exact"/>
        <w:ind w:firstLine="624" w:firstLineChars="195"/>
        <w:rPr>
          <w:rFonts w:ascii="仿宋_GB2312" w:hAnsi="仿宋_GB2312" w:eastAsia="仿宋_GB2312" w:cs="仿宋_GB2312"/>
          <w:bCs/>
          <w:color w:val="auto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bCs/>
          <w:color w:val="auto"/>
          <w:kern w:val="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</w:rPr>
        <w:t>、负责水电设施设备的维护、保养和巡视检查，记录并建档保存，设备房、配电房保持整洁、通风、无冒、滴、漏和鼠害现象。</w:t>
      </w:r>
    </w:p>
    <w:p w14:paraId="18BE045B">
      <w:pPr>
        <w:pStyle w:val="8"/>
        <w:snapToGrid w:val="0"/>
        <w:spacing w:line="560" w:lineRule="exact"/>
        <w:ind w:firstLine="624" w:firstLineChars="195"/>
        <w:rPr>
          <w:rFonts w:ascii="仿宋_GB2312" w:hAnsi="仿宋_GB2312" w:eastAsia="仿宋_GB2312" w:cs="仿宋_GB2312"/>
          <w:bCs/>
          <w:color w:val="auto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bCs/>
          <w:color w:val="auto"/>
          <w:kern w:val="2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</w:rPr>
        <w:t>、电梯、机房每天进行保洁，检查运行及安全状况，有异常及时反馈；对空调安全进行检查、维护保养，一旦出现故障及时提出维修。</w:t>
      </w:r>
    </w:p>
    <w:p w14:paraId="27A8D190">
      <w:pPr>
        <w:pStyle w:val="8"/>
        <w:snapToGrid w:val="0"/>
        <w:spacing w:line="560" w:lineRule="exact"/>
        <w:ind w:firstLine="624" w:firstLineChars="195"/>
        <w:rPr>
          <w:rFonts w:ascii="仿宋_GB2312" w:hAnsi="仿宋_GB2312" w:eastAsia="仿宋_GB2312" w:cs="仿宋_GB2312"/>
          <w:bCs/>
          <w:color w:val="auto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bCs/>
          <w:color w:val="auto"/>
          <w:kern w:val="2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</w:rPr>
        <w:t>、水电设施设备定期巡查，发现损坏，及时维修；公共卫生间设施每天检查一次；</w:t>
      </w:r>
    </w:p>
    <w:p w14:paraId="6D24431A">
      <w:pPr>
        <w:pStyle w:val="8"/>
        <w:snapToGrid w:val="0"/>
        <w:spacing w:line="560" w:lineRule="exact"/>
        <w:ind w:firstLine="624" w:firstLineChars="195"/>
        <w:rPr>
          <w:rFonts w:ascii="仿宋_GB2312" w:hAnsi="仿宋_GB2312" w:eastAsia="仿宋_GB2312" w:cs="仿宋_GB2312"/>
          <w:bCs/>
          <w:color w:val="auto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bCs/>
          <w:color w:val="auto"/>
          <w:kern w:val="2"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</w:rPr>
        <w:t>、定时检查门窗、玻璃等门窗配件完好，开闭正常，做好巡查记录，并及时维修养护。</w:t>
      </w:r>
    </w:p>
    <w:p w14:paraId="1688DCF1">
      <w:pPr>
        <w:pStyle w:val="8"/>
        <w:snapToGrid w:val="0"/>
        <w:spacing w:line="560" w:lineRule="exact"/>
        <w:ind w:firstLine="626" w:firstLineChars="195"/>
        <w:rPr>
          <w:rFonts w:ascii="仿宋_GB2312" w:hAnsi="仿宋_GB2312" w:eastAsia="仿宋_GB2312" w:cs="仿宋_GB2312"/>
          <w:b/>
          <w:bCs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</w:rPr>
        <w:t>（四）安保管理要求</w:t>
      </w:r>
    </w:p>
    <w:p w14:paraId="3E8FCE18">
      <w:pPr>
        <w:pStyle w:val="8"/>
        <w:snapToGrid w:val="0"/>
        <w:spacing w:line="560" w:lineRule="exact"/>
        <w:ind w:firstLine="624" w:firstLineChars="195"/>
        <w:rPr>
          <w:rFonts w:ascii="仿宋_GB2312" w:hAnsi="仿宋_GB2312" w:eastAsia="仿宋_GB2312" w:cs="仿宋_GB2312"/>
          <w:bCs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</w:rPr>
        <w:t>大楼内所有区域和大楼外部区域由保安负责监视和控制。该项服务每周</w:t>
      </w:r>
      <w:r>
        <w:rPr>
          <w:rFonts w:ascii="仿宋_GB2312" w:hAnsi="仿宋_GB2312" w:eastAsia="仿宋_GB2312" w:cs="仿宋_GB2312"/>
          <w:bCs/>
          <w:color w:val="auto"/>
          <w:kern w:val="2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</w:rPr>
        <w:t>天（包括节假日），每天</w:t>
      </w:r>
      <w:r>
        <w:rPr>
          <w:rFonts w:ascii="仿宋_GB2312" w:hAnsi="仿宋_GB2312" w:eastAsia="仿宋_GB2312" w:cs="仿宋_GB2312"/>
          <w:bCs/>
          <w:color w:val="auto"/>
          <w:kern w:val="2"/>
          <w:sz w:val="32"/>
          <w:szCs w:val="32"/>
        </w:rPr>
        <w:t>24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</w:rPr>
        <w:t>小时，并做好记录，防止和预防任何危及生命财产安全的行为，维护办公场所正常的工作秩序，预防和制止各种犯罪行为，确保工作人员及相关人员的安全、财产及附属设施不受人为损坏，创建一个良好的办公环境。</w:t>
      </w:r>
    </w:p>
    <w:p w14:paraId="24AB7AEB">
      <w:pPr>
        <w:pStyle w:val="8"/>
        <w:snapToGrid w:val="0"/>
        <w:spacing w:line="560" w:lineRule="exact"/>
        <w:ind w:firstLine="624" w:firstLineChars="195"/>
        <w:rPr>
          <w:rFonts w:ascii="仿宋_GB2312" w:hAnsi="仿宋_GB2312" w:eastAsia="仿宋_GB2312" w:cs="仿宋_GB2312"/>
          <w:bCs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</w:rPr>
        <w:t>主要工作职责：</w:t>
      </w:r>
    </w:p>
    <w:p w14:paraId="5D1AF0B2">
      <w:pPr>
        <w:pStyle w:val="8"/>
        <w:snapToGrid w:val="0"/>
        <w:spacing w:line="560" w:lineRule="exact"/>
        <w:ind w:firstLine="624" w:firstLineChars="195"/>
        <w:rPr>
          <w:rFonts w:ascii="仿宋_GB2312" w:hAnsi="仿宋_GB2312" w:eastAsia="仿宋_GB2312" w:cs="仿宋_GB2312"/>
          <w:bCs/>
          <w:color w:val="auto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bCs/>
          <w:color w:val="auto"/>
          <w:kern w:val="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</w:rPr>
        <w:t>、大厅：</w:t>
      </w:r>
      <w:r>
        <w:rPr>
          <w:rFonts w:ascii="仿宋_GB2312" w:hAnsi="仿宋_GB2312" w:eastAsia="仿宋_GB2312" w:cs="仿宋_GB2312"/>
          <w:bCs/>
          <w:color w:val="auto"/>
          <w:kern w:val="2"/>
          <w:sz w:val="32"/>
          <w:szCs w:val="32"/>
        </w:rPr>
        <w:t>24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</w:rPr>
        <w:t>小时值班，主要工作包括来访登记、联系，停车管理、物品出入、车辆的管控等管理。制止身份不明人员和闲杂人员进入办公场所，夜间除了有招标人工作人员陪同的，拒绝一切来访人员。严禁携带危险物品进入大楼；遇物品带出大楼的，须经业主工作人员签字同意后登记放行。</w:t>
      </w:r>
    </w:p>
    <w:p w14:paraId="543A26EF">
      <w:pPr>
        <w:pStyle w:val="8"/>
        <w:snapToGrid w:val="0"/>
        <w:spacing w:line="560" w:lineRule="exact"/>
        <w:ind w:firstLine="624" w:firstLineChars="195"/>
        <w:rPr>
          <w:rFonts w:ascii="仿宋_GB2312" w:hAnsi="仿宋_GB2312" w:eastAsia="仿宋_GB2312" w:cs="仿宋_GB2312"/>
          <w:bCs/>
          <w:color w:val="auto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bCs/>
          <w:color w:val="auto"/>
          <w:kern w:val="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</w:rPr>
        <w:t>、安防监控：实施</w:t>
      </w:r>
      <w:r>
        <w:rPr>
          <w:rFonts w:ascii="仿宋_GB2312" w:hAnsi="仿宋_GB2312" w:eastAsia="仿宋_GB2312" w:cs="仿宋_GB2312"/>
          <w:bCs/>
          <w:color w:val="auto"/>
          <w:kern w:val="2"/>
          <w:sz w:val="32"/>
          <w:szCs w:val="32"/>
        </w:rPr>
        <w:t>24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</w:rPr>
        <w:t>小时监控、值守，发现异常情况及时报告处置。</w:t>
      </w:r>
    </w:p>
    <w:p w14:paraId="60EF6ED8">
      <w:pPr>
        <w:pStyle w:val="8"/>
        <w:snapToGrid w:val="0"/>
        <w:spacing w:line="560" w:lineRule="exact"/>
        <w:ind w:firstLine="624" w:firstLineChars="195"/>
        <w:rPr>
          <w:rFonts w:ascii="仿宋_GB2312" w:hAnsi="仿宋_GB2312" w:eastAsia="仿宋_GB2312" w:cs="仿宋_GB2312"/>
          <w:bCs/>
          <w:color w:val="auto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bCs/>
          <w:color w:val="auto"/>
          <w:kern w:val="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</w:rPr>
        <w:t>、巡逻：大楼内警戒实行</w:t>
      </w:r>
      <w:r>
        <w:rPr>
          <w:rFonts w:ascii="仿宋_GB2312" w:hAnsi="仿宋_GB2312" w:eastAsia="仿宋_GB2312" w:cs="仿宋_GB2312"/>
          <w:bCs/>
          <w:color w:val="auto"/>
          <w:kern w:val="2"/>
          <w:sz w:val="32"/>
          <w:szCs w:val="32"/>
        </w:rPr>
        <w:t>24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</w:rPr>
        <w:t>小时安全防范巡逻，白天（</w:t>
      </w:r>
      <w:r>
        <w:rPr>
          <w:rFonts w:ascii="仿宋_GB2312" w:hAnsi="仿宋_GB2312" w:eastAsia="仿宋_GB2312" w:cs="仿宋_GB2312"/>
          <w:bCs/>
          <w:color w:val="auto"/>
          <w:kern w:val="2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</w:rPr>
        <w:t>：</w:t>
      </w:r>
      <w:r>
        <w:rPr>
          <w:rFonts w:ascii="仿宋_GB2312" w:hAnsi="仿宋_GB2312" w:eastAsia="仿宋_GB2312" w:cs="仿宋_GB2312"/>
          <w:bCs/>
          <w:color w:val="auto"/>
          <w:kern w:val="2"/>
          <w:sz w:val="32"/>
          <w:szCs w:val="32"/>
        </w:rPr>
        <w:t>00-18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</w:rPr>
        <w:t>：</w:t>
      </w:r>
      <w:r>
        <w:rPr>
          <w:rFonts w:ascii="仿宋_GB2312" w:hAnsi="仿宋_GB2312" w:eastAsia="仿宋_GB2312" w:cs="仿宋_GB2312"/>
          <w:bCs/>
          <w:color w:val="auto"/>
          <w:kern w:val="2"/>
          <w:sz w:val="32"/>
          <w:szCs w:val="32"/>
        </w:rPr>
        <w:t>00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</w:rPr>
        <w:t>）每隔</w:t>
      </w:r>
      <w:r>
        <w:rPr>
          <w:rFonts w:ascii="仿宋_GB2312" w:hAnsi="仿宋_GB2312" w:eastAsia="仿宋_GB2312" w:cs="仿宋_GB2312"/>
          <w:bCs/>
          <w:color w:val="auto"/>
          <w:kern w:val="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</w:rPr>
        <w:t>个小时，晚上（</w:t>
      </w:r>
      <w:r>
        <w:rPr>
          <w:rFonts w:ascii="仿宋_GB2312" w:hAnsi="仿宋_GB2312" w:eastAsia="仿宋_GB2312" w:cs="仿宋_GB2312"/>
          <w:bCs/>
          <w:color w:val="auto"/>
          <w:kern w:val="2"/>
          <w:sz w:val="32"/>
          <w:szCs w:val="32"/>
        </w:rPr>
        <w:t>18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</w:rPr>
        <w:t>：</w:t>
      </w:r>
      <w:r>
        <w:rPr>
          <w:rFonts w:ascii="仿宋_GB2312" w:hAnsi="仿宋_GB2312" w:eastAsia="仿宋_GB2312" w:cs="仿宋_GB2312"/>
          <w:bCs/>
          <w:color w:val="auto"/>
          <w:kern w:val="2"/>
          <w:sz w:val="32"/>
          <w:szCs w:val="32"/>
        </w:rPr>
        <w:t>00-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</w:rPr>
        <w:t>次日</w:t>
      </w:r>
      <w:r>
        <w:rPr>
          <w:rFonts w:ascii="仿宋_GB2312" w:hAnsi="仿宋_GB2312" w:eastAsia="仿宋_GB2312" w:cs="仿宋_GB2312"/>
          <w:bCs/>
          <w:color w:val="auto"/>
          <w:kern w:val="2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</w:rPr>
        <w:t>：</w:t>
      </w:r>
      <w:r>
        <w:rPr>
          <w:rFonts w:ascii="仿宋_GB2312" w:hAnsi="仿宋_GB2312" w:eastAsia="仿宋_GB2312" w:cs="仿宋_GB2312"/>
          <w:bCs/>
          <w:color w:val="auto"/>
          <w:kern w:val="2"/>
          <w:sz w:val="32"/>
          <w:szCs w:val="32"/>
        </w:rPr>
        <w:t>00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</w:rPr>
        <w:t>）每隔</w:t>
      </w:r>
      <w:r>
        <w:rPr>
          <w:rFonts w:ascii="仿宋_GB2312" w:hAnsi="仿宋_GB2312" w:eastAsia="仿宋_GB2312" w:cs="仿宋_GB2312"/>
          <w:bCs/>
          <w:color w:val="auto"/>
          <w:kern w:val="2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</w:rPr>
        <w:t>小时，对各区域进行一次巡查，发现和排除各种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</w:rPr>
        <w:t>安全隐患，对危及人身安全处要设有明显的标志和防范措施，及时处置和制止各种违法和违反规定的行为。</w:t>
      </w:r>
    </w:p>
    <w:p w14:paraId="0D38B587">
      <w:pPr>
        <w:pStyle w:val="8"/>
        <w:snapToGrid w:val="0"/>
        <w:spacing w:line="560" w:lineRule="exact"/>
        <w:ind w:firstLine="624" w:firstLineChars="195"/>
        <w:rPr>
          <w:rFonts w:ascii="仿宋_GB2312" w:hAnsi="仿宋_GB2312" w:eastAsia="仿宋_GB2312" w:cs="仿宋_GB2312"/>
          <w:bCs/>
          <w:color w:val="auto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bCs/>
          <w:color w:val="auto"/>
          <w:kern w:val="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</w:rPr>
        <w:t>、遇紧急与特殊情况随时配合相关部门做好各项防范工作（如防汛、消防等工作）；</w:t>
      </w:r>
    </w:p>
    <w:p w14:paraId="0D704286">
      <w:pPr>
        <w:pStyle w:val="8"/>
        <w:snapToGrid w:val="0"/>
        <w:spacing w:line="560" w:lineRule="exact"/>
        <w:ind w:firstLine="624" w:firstLineChars="195"/>
        <w:rPr>
          <w:rFonts w:ascii="仿宋_GB2312" w:hAnsi="仿宋_GB2312" w:eastAsia="仿宋_GB2312" w:cs="仿宋_GB2312"/>
          <w:bCs/>
          <w:color w:val="auto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bCs/>
          <w:color w:val="auto"/>
          <w:kern w:val="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</w:rPr>
        <w:t>、设立应急救助预案，实行救助；</w:t>
      </w:r>
    </w:p>
    <w:p w14:paraId="5BBE81BB">
      <w:pPr>
        <w:pStyle w:val="8"/>
        <w:snapToGrid w:val="0"/>
        <w:spacing w:line="560" w:lineRule="exact"/>
        <w:ind w:firstLine="624" w:firstLineChars="195"/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bCs/>
          <w:color w:val="auto"/>
          <w:kern w:val="2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</w:rPr>
        <w:t>、保持畅通无阻的紧急疏散通道，其相关的指示照明灯具配备保持齐全，功能完好。</w:t>
      </w:r>
    </w:p>
    <w:p w14:paraId="2EFF6570">
      <w:pPr>
        <w:pStyle w:val="8"/>
        <w:snapToGrid w:val="0"/>
        <w:spacing w:line="560" w:lineRule="exact"/>
        <w:ind w:firstLine="626" w:firstLineChars="195"/>
        <w:rPr>
          <w:rFonts w:hint="default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</w:rPr>
        <w:t>（五）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/>
        </w:rPr>
        <w:t>绿植养护</w:t>
      </w:r>
    </w:p>
    <w:p w14:paraId="0B16C8C7">
      <w:pPr>
        <w:pStyle w:val="8"/>
        <w:snapToGrid w:val="0"/>
        <w:spacing w:line="560" w:lineRule="exact"/>
        <w:ind w:firstLine="624" w:firstLineChars="195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/>
        </w:rPr>
        <w:t>做好区域内的绿植养护工作。</w:t>
      </w:r>
    </w:p>
    <w:p w14:paraId="66B3EF54">
      <w:pPr>
        <w:pStyle w:val="8"/>
        <w:snapToGrid w:val="0"/>
        <w:spacing w:line="560" w:lineRule="exact"/>
        <w:ind w:firstLine="626" w:firstLineChars="195"/>
        <w:rPr>
          <w:rFonts w:ascii="仿宋_GB2312" w:hAnsi="仿宋_GB2312" w:eastAsia="仿宋_GB2312" w:cs="仿宋_GB2312"/>
          <w:b/>
          <w:bCs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</w:rPr>
        <w:t>）其他</w:t>
      </w:r>
    </w:p>
    <w:p w14:paraId="5A98486C">
      <w:pPr>
        <w:pStyle w:val="8"/>
        <w:snapToGrid w:val="0"/>
        <w:spacing w:line="560" w:lineRule="exact"/>
        <w:ind w:firstLine="624" w:firstLineChars="195"/>
        <w:rPr>
          <w:rFonts w:ascii="仿宋_GB2312" w:hAnsi="仿宋_GB2312" w:eastAsia="仿宋_GB2312" w:cs="仿宋_GB2312"/>
          <w:bCs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</w:rPr>
        <w:t>配合完成业主交办的其他工作任务。</w:t>
      </w:r>
      <w:r>
        <w:rPr>
          <w:rFonts w:ascii="仿宋_GB2312" w:hAnsi="仿宋_GB2312" w:eastAsia="仿宋_GB2312" w:cs="仿宋_GB2312"/>
          <w:bCs/>
          <w:color w:val="auto"/>
          <w:kern w:val="2"/>
          <w:sz w:val="32"/>
          <w:szCs w:val="32"/>
        </w:rPr>
        <w:t xml:space="preserve"> </w:t>
      </w:r>
    </w:p>
    <w:p w14:paraId="0B001207">
      <w:pPr>
        <w:pStyle w:val="8"/>
        <w:snapToGrid w:val="0"/>
        <w:spacing w:line="560" w:lineRule="exact"/>
        <w:ind w:firstLine="640" w:firstLineChars="200"/>
        <w:rPr>
          <w:rFonts w:ascii="黑体" w:hAnsi="黑体" w:eastAsia="黑体" w:cs="黑体"/>
          <w:bCs/>
          <w:color w:val="auto"/>
          <w:kern w:val="2"/>
          <w:sz w:val="32"/>
          <w:szCs w:val="32"/>
        </w:rPr>
      </w:pPr>
      <w:r>
        <w:rPr>
          <w:rFonts w:hint="eastAsia" w:ascii="黑体" w:hAnsi="黑体" w:eastAsia="黑体" w:cs="黑体"/>
          <w:bCs/>
          <w:color w:val="auto"/>
          <w:kern w:val="2"/>
          <w:sz w:val="32"/>
          <w:szCs w:val="32"/>
        </w:rPr>
        <w:t>六、物业服务其他问题的说明</w:t>
      </w:r>
    </w:p>
    <w:p w14:paraId="3EE4A643">
      <w:pPr>
        <w:pStyle w:val="8"/>
        <w:snapToGrid w:val="0"/>
        <w:spacing w:line="560" w:lineRule="exact"/>
        <w:ind w:firstLine="624" w:firstLineChars="195"/>
        <w:rPr>
          <w:rFonts w:ascii="仿宋_GB2312" w:hAnsi="仿宋_GB2312" w:eastAsia="仿宋_GB2312" w:cs="仿宋_GB2312"/>
          <w:bCs/>
          <w:color w:val="auto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bCs/>
          <w:color w:val="auto"/>
          <w:kern w:val="2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</w:rPr>
        <w:t>一</w:t>
      </w:r>
      <w:r>
        <w:rPr>
          <w:rFonts w:ascii="仿宋_GB2312" w:hAnsi="仿宋_GB2312" w:eastAsia="仿宋_GB2312" w:cs="仿宋_GB2312"/>
          <w:bCs/>
          <w:color w:val="auto"/>
          <w:kern w:val="2"/>
          <w:sz w:val="32"/>
          <w:szCs w:val="32"/>
        </w:rPr>
        <w:t>)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</w:rPr>
        <w:t>供应商根据物业管理法规与业主签订物业管理服务合同，实行统一管理，综合服务，自主经营，自负盈亏。</w:t>
      </w:r>
    </w:p>
    <w:p w14:paraId="23C6BB2E">
      <w:pPr>
        <w:pStyle w:val="8"/>
        <w:snapToGrid w:val="0"/>
        <w:spacing w:line="560" w:lineRule="exact"/>
        <w:ind w:firstLine="624" w:firstLineChars="195"/>
        <w:rPr>
          <w:rFonts w:ascii="仿宋_GB2312" w:hAnsi="仿宋_GB2312" w:eastAsia="仿宋_GB2312" w:cs="仿宋_GB2312"/>
          <w:bCs/>
          <w:color w:val="auto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bCs/>
          <w:color w:val="auto"/>
          <w:kern w:val="2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</w:rPr>
        <w:t>二</w:t>
      </w:r>
      <w:r>
        <w:rPr>
          <w:rFonts w:ascii="仿宋_GB2312" w:hAnsi="仿宋_GB2312" w:eastAsia="仿宋_GB2312" w:cs="仿宋_GB2312"/>
          <w:bCs/>
          <w:color w:val="auto"/>
          <w:kern w:val="2"/>
          <w:sz w:val="32"/>
          <w:szCs w:val="32"/>
        </w:rPr>
        <w:t>)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</w:rPr>
        <w:t>物业服务期限为</w:t>
      </w:r>
      <w:r>
        <w:rPr>
          <w:rFonts w:ascii="仿宋_GB2312" w:hAnsi="仿宋_GB2312" w:eastAsia="仿宋_GB2312" w:cs="仿宋_GB2312"/>
          <w:bCs/>
          <w:color w:val="auto"/>
          <w:kern w:val="2"/>
          <w:sz w:val="32"/>
          <w:szCs w:val="32"/>
        </w:rPr>
        <w:t>12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</w:rPr>
        <w:t>个月。在合同执行期内，业主将对供应商进行考核评议，如考核评议不合格，业主有权即时终止合同，并追究相关责任。</w:t>
      </w:r>
    </w:p>
    <w:p w14:paraId="235C7051">
      <w:pPr>
        <w:pStyle w:val="8"/>
        <w:snapToGrid w:val="0"/>
        <w:spacing w:line="560" w:lineRule="exact"/>
        <w:ind w:firstLine="624" w:firstLineChars="195"/>
        <w:rPr>
          <w:rFonts w:ascii="仿宋_GB2312" w:hAnsi="仿宋_GB2312" w:eastAsia="仿宋_GB2312" w:cs="仿宋_GB2312"/>
          <w:bCs/>
          <w:color w:val="auto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bCs/>
          <w:color w:val="auto"/>
          <w:kern w:val="2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</w:rPr>
        <w:t>三</w:t>
      </w:r>
      <w:r>
        <w:rPr>
          <w:rFonts w:ascii="仿宋_GB2312" w:hAnsi="仿宋_GB2312" w:eastAsia="仿宋_GB2312" w:cs="仿宋_GB2312"/>
          <w:bCs/>
          <w:color w:val="auto"/>
          <w:kern w:val="2"/>
          <w:sz w:val="32"/>
          <w:szCs w:val="32"/>
        </w:rPr>
        <w:t>)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</w:rPr>
        <w:t>供应商服务期满时，应将有关设备、物业管理档案资料完整移交给业主。</w:t>
      </w:r>
    </w:p>
    <w:p w14:paraId="6D5D500D">
      <w:pPr>
        <w:pStyle w:val="8"/>
        <w:snapToGrid w:val="0"/>
        <w:spacing w:line="560" w:lineRule="exact"/>
        <w:ind w:firstLine="624" w:firstLineChars="195"/>
        <w:rPr>
          <w:rFonts w:ascii="仿宋_GB2312" w:hAnsi="仿宋_GB2312" w:eastAsia="仿宋_GB2312" w:cs="仿宋_GB2312"/>
          <w:bCs/>
          <w:color w:val="auto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bCs/>
          <w:color w:val="auto"/>
          <w:kern w:val="2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</w:rPr>
        <w:t>四</w:t>
      </w:r>
      <w:r>
        <w:rPr>
          <w:rFonts w:ascii="仿宋_GB2312" w:hAnsi="仿宋_GB2312" w:eastAsia="仿宋_GB2312" w:cs="仿宋_GB2312"/>
          <w:bCs/>
          <w:color w:val="auto"/>
          <w:kern w:val="2"/>
          <w:sz w:val="32"/>
          <w:szCs w:val="32"/>
        </w:rPr>
        <w:t>)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</w:rPr>
        <w:t>业主将为供应商提供场所作为值班室等物业管理用房。物业管理人员、保洁人员、水电维护人员、保安人员等食宿自理。</w:t>
      </w:r>
    </w:p>
    <w:p w14:paraId="05D64651">
      <w:pPr>
        <w:pStyle w:val="8"/>
        <w:snapToGrid w:val="0"/>
        <w:spacing w:line="560" w:lineRule="exact"/>
        <w:ind w:firstLine="624" w:firstLineChars="195"/>
        <w:rPr>
          <w:rFonts w:ascii="仿宋_GB2312" w:hAnsi="仿宋_GB2312" w:eastAsia="仿宋_GB2312" w:cs="仿宋_GB2312"/>
          <w:bCs/>
          <w:color w:val="auto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bCs/>
          <w:color w:val="auto"/>
          <w:kern w:val="2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</w:rPr>
        <w:t>五</w:t>
      </w:r>
      <w:r>
        <w:rPr>
          <w:rFonts w:ascii="仿宋_GB2312" w:hAnsi="仿宋_GB2312" w:eastAsia="仿宋_GB2312" w:cs="仿宋_GB2312"/>
          <w:bCs/>
          <w:color w:val="auto"/>
          <w:kern w:val="2"/>
          <w:sz w:val="32"/>
          <w:szCs w:val="32"/>
        </w:rPr>
        <w:t>)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</w:rPr>
        <w:t>在合同执行期间，供应商须接受有关行业主管部门和业主的考评、监管。</w:t>
      </w:r>
    </w:p>
    <w:p w14:paraId="1513F4F8">
      <w:pPr>
        <w:pStyle w:val="8"/>
        <w:snapToGrid w:val="0"/>
        <w:spacing w:line="560" w:lineRule="exact"/>
        <w:ind w:firstLine="624" w:firstLineChars="195"/>
        <w:rPr>
          <w:rFonts w:ascii="仿宋_GB2312" w:hAnsi="仿宋_GB2312" w:eastAsia="仿宋_GB2312" w:cs="仿宋_GB2312"/>
          <w:bCs/>
          <w:color w:val="auto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bCs/>
          <w:color w:val="auto"/>
          <w:kern w:val="2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</w:rPr>
        <w:t>六</w:t>
      </w:r>
      <w:r>
        <w:rPr>
          <w:rFonts w:ascii="仿宋_GB2312" w:hAnsi="仿宋_GB2312" w:eastAsia="仿宋_GB2312" w:cs="仿宋_GB2312"/>
          <w:bCs/>
          <w:color w:val="auto"/>
          <w:kern w:val="2"/>
          <w:sz w:val="32"/>
          <w:szCs w:val="32"/>
        </w:rPr>
        <w:t>)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</w:rPr>
        <w:t>本项目由供应商自行管理，供应商不得以任何形式将项目转包，业主有权对违者终止合同，由此造成的经济损失由供应商承担。</w:t>
      </w:r>
    </w:p>
    <w:p w14:paraId="223104B6">
      <w:pPr>
        <w:pStyle w:val="8"/>
        <w:snapToGrid w:val="0"/>
        <w:spacing w:line="560" w:lineRule="exact"/>
        <w:ind w:firstLine="624" w:firstLineChars="195"/>
        <w:rPr>
          <w:rFonts w:ascii="仿宋_GB2312" w:hAnsi="仿宋_GB2312" w:eastAsia="仿宋_GB2312" w:cs="仿宋_GB2312"/>
          <w:bCs/>
          <w:color w:val="auto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bCs/>
          <w:color w:val="auto"/>
          <w:kern w:val="2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</w:rPr>
        <w:t>七</w:t>
      </w:r>
      <w:r>
        <w:rPr>
          <w:rFonts w:ascii="仿宋_GB2312" w:hAnsi="仿宋_GB2312" w:eastAsia="仿宋_GB2312" w:cs="仿宋_GB2312"/>
          <w:bCs/>
          <w:color w:val="auto"/>
          <w:kern w:val="2"/>
          <w:sz w:val="32"/>
          <w:szCs w:val="32"/>
        </w:rPr>
        <w:t>)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</w:rPr>
        <w:t>有关设施设备的日常保养维护、大楼保安保洁所需的用品材料及相关费用由供应商承担，设施、设备维修材料及相关费用由业主承担。</w:t>
      </w:r>
    </w:p>
    <w:p w14:paraId="44E6515D">
      <w:pPr>
        <w:pStyle w:val="8"/>
        <w:snapToGrid w:val="0"/>
        <w:spacing w:line="560" w:lineRule="exact"/>
        <w:ind w:firstLine="624" w:firstLineChars="195"/>
        <w:rPr>
          <w:rFonts w:ascii="仿宋_GB2312" w:hAnsi="仿宋_GB2312" w:eastAsia="仿宋_GB2312" w:cs="仿宋_GB2312"/>
          <w:bCs/>
          <w:color w:val="auto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bCs/>
          <w:color w:val="auto"/>
          <w:kern w:val="2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</w:rPr>
        <w:t>八</w:t>
      </w:r>
      <w:r>
        <w:rPr>
          <w:rFonts w:ascii="仿宋_GB2312" w:hAnsi="仿宋_GB2312" w:eastAsia="仿宋_GB2312" w:cs="仿宋_GB2312"/>
          <w:bCs/>
          <w:color w:val="auto"/>
          <w:kern w:val="2"/>
          <w:sz w:val="32"/>
          <w:szCs w:val="32"/>
        </w:rPr>
        <w:t>)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</w:rPr>
        <w:t>保密守则：供应商负责对其管理的员工进行经常性保密和安全宣传教育，把保密和安全教育作为一项重要内容贯穿管理工作全过程。认真遵守保密管理规定，做到不该知道的秘密文件不看，不该说的秘密不说，不该问的不问，不该去的地方不去。不得擅自记录、复制、拍摄、摘抄、收藏、携带与保密工作有关文件资料。不得了解或外传大楼内部设施和办公等情况。遵守业主有关安全、卫生管理的规章制度。不得随意在办公区喧哗，不得携带易燃易爆物品进出，不得随意使用业主电话谈论与物业工作无关的事。物业管理人员应着装佩胸牌出入大楼，未经同意不得擅自进入各办公室。供应商应加强所有物业工作人员的安全教育，若发生任何安全事故，由供应商负全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0YmViMWI4MThiY2U5N2U5NTUzZTcwNDMwMDVmOGEifQ=="/>
  </w:docVars>
  <w:rsids>
    <w:rsidRoot w:val="00457CEA"/>
    <w:rsid w:val="0001710F"/>
    <w:rsid w:val="00036A3A"/>
    <w:rsid w:val="000546AA"/>
    <w:rsid w:val="0005799A"/>
    <w:rsid w:val="0009727B"/>
    <w:rsid w:val="000B4FCF"/>
    <w:rsid w:val="000E32E7"/>
    <w:rsid w:val="000E6F2E"/>
    <w:rsid w:val="001B06E4"/>
    <w:rsid w:val="001D3CEC"/>
    <w:rsid w:val="00224989"/>
    <w:rsid w:val="00234853"/>
    <w:rsid w:val="002456CC"/>
    <w:rsid w:val="00266A12"/>
    <w:rsid w:val="002A049D"/>
    <w:rsid w:val="002A78B4"/>
    <w:rsid w:val="003604EF"/>
    <w:rsid w:val="00392649"/>
    <w:rsid w:val="003C77C4"/>
    <w:rsid w:val="00435332"/>
    <w:rsid w:val="00457CEA"/>
    <w:rsid w:val="004D0597"/>
    <w:rsid w:val="00513CC6"/>
    <w:rsid w:val="00524994"/>
    <w:rsid w:val="005468E0"/>
    <w:rsid w:val="005B1FB5"/>
    <w:rsid w:val="005D5758"/>
    <w:rsid w:val="00605726"/>
    <w:rsid w:val="0060593F"/>
    <w:rsid w:val="00666DF9"/>
    <w:rsid w:val="00673C9D"/>
    <w:rsid w:val="006A7AA6"/>
    <w:rsid w:val="00714543"/>
    <w:rsid w:val="00726E65"/>
    <w:rsid w:val="00733370"/>
    <w:rsid w:val="00753BD5"/>
    <w:rsid w:val="00755E3F"/>
    <w:rsid w:val="00881DCC"/>
    <w:rsid w:val="008830B5"/>
    <w:rsid w:val="00883F44"/>
    <w:rsid w:val="00913353"/>
    <w:rsid w:val="00914182"/>
    <w:rsid w:val="00937E82"/>
    <w:rsid w:val="00A05F69"/>
    <w:rsid w:val="00A07008"/>
    <w:rsid w:val="00AC4E47"/>
    <w:rsid w:val="00AD3856"/>
    <w:rsid w:val="00B45393"/>
    <w:rsid w:val="00B7650C"/>
    <w:rsid w:val="00BE0817"/>
    <w:rsid w:val="00BE152A"/>
    <w:rsid w:val="00C97DE9"/>
    <w:rsid w:val="00D1583B"/>
    <w:rsid w:val="00D27991"/>
    <w:rsid w:val="00D70B1D"/>
    <w:rsid w:val="00D8055D"/>
    <w:rsid w:val="00DB3AEC"/>
    <w:rsid w:val="00DF720B"/>
    <w:rsid w:val="00E06537"/>
    <w:rsid w:val="00E61E01"/>
    <w:rsid w:val="00E9649C"/>
    <w:rsid w:val="00EA6D73"/>
    <w:rsid w:val="00ED5C36"/>
    <w:rsid w:val="00EE5A41"/>
    <w:rsid w:val="00F312FA"/>
    <w:rsid w:val="00F34AE5"/>
    <w:rsid w:val="00F45503"/>
    <w:rsid w:val="3239332C"/>
    <w:rsid w:val="330F4E85"/>
    <w:rsid w:val="36971ACB"/>
    <w:rsid w:val="409B7C1F"/>
    <w:rsid w:val="43D94638"/>
    <w:rsid w:val="5AD06564"/>
    <w:rsid w:val="638743CB"/>
    <w:rsid w:val="78C954C9"/>
    <w:rsid w:val="7A3508AC"/>
    <w:rsid w:val="7B9D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眉 Char"/>
    <w:basedOn w:val="5"/>
    <w:link w:val="3"/>
    <w:semiHidden/>
    <w:qFormat/>
    <w:locked/>
    <w:uiPriority w:val="99"/>
    <w:rPr>
      <w:rFonts w:cs="Times New Roman"/>
      <w:sz w:val="18"/>
      <w:szCs w:val="18"/>
    </w:rPr>
  </w:style>
  <w:style w:type="paragraph" w:customStyle="1" w:styleId="8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4309</Words>
  <Characters>4370</Characters>
  <Lines>31</Lines>
  <Paragraphs>8</Paragraphs>
  <TotalTime>159</TotalTime>
  <ScaleCrop>false</ScaleCrop>
  <LinksUpToDate>false</LinksUpToDate>
  <CharactersWithSpaces>4383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2023-06-05T02:10:00Z</dcterms:created>
  <dc:creator>pc</dc:creator>
  <cp:lastModifiedBy>彩虹</cp:lastModifiedBy>
  <cp:lastPrinted>2023-06-12T01:17:00Z</cp:lastPrinted>
  <dcterms:modified xsi:type="dcterms:W3CDTF">2026-04-16T07:02:20Z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FDBDB331CEF74AE79023B6DAC38C1FED_13</vt:lpwstr>
  </property>
  <property fmtid="{D5CDD505-2E9C-101B-9397-08002B2CF9AE}" pid="4" name="KSOTemplateDocerSaveRecord">
    <vt:lpwstr>eyJoZGlkIjoiOWU3MDBhYWMzODM2Y2Y3NTIwNjUxZDkwMTJmNTM5YTAiLCJ1c2VySWQiOiIxMDQ0MjkxMTYxIn0=</vt:lpwstr>
  </property>
</Properties>
</file>