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 w:val="0"/>
        <w:jc w:val="both"/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福建省2026年现代物流业运行分析服务</w:t>
      </w: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采购报价单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　　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                  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pPr w:leftFromText="180" w:rightFromText="180" w:vertAnchor="text" w:horzAnchor="page" w:tblpXSpec="center" w:tblpY="554"/>
        <w:tblOverlap w:val="never"/>
        <w:tblW w:w="101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084"/>
        <w:gridCol w:w="1613"/>
        <w:gridCol w:w="1124"/>
        <w:gridCol w:w="1793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0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需求数量</w:t>
            </w:r>
          </w:p>
        </w:tc>
        <w:tc>
          <w:tcPr>
            <w:tcW w:w="1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7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总价（元）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最高限价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30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32"/>
                <w:szCs w:val="32"/>
                <w:shd w:val="clear" w:color="auto" w:fill="FFFFFF"/>
                <w:lang w:eastAsia="zh-CN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32"/>
                <w:szCs w:val="32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32"/>
                <w:szCs w:val="32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32"/>
                <w:szCs w:val="32"/>
                <w:shd w:val="clear" w:color="auto" w:fill="FFFFFF"/>
                <w:lang w:eastAsia="zh-CN"/>
              </w:rPr>
              <w:t>现代物流业运行分析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</w:t>
            </w:r>
          </w:p>
        </w:tc>
        <w:tc>
          <w:tcPr>
            <w:tcW w:w="17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200000</w:t>
            </w:r>
          </w:p>
        </w:tc>
      </w:tr>
    </w:tbl>
    <w:p>
      <w:pPr>
        <w:rPr>
          <w:rFonts w:hint="eastAsia" w:ascii="Times New Roman" w:hAnsi="Times New Roman"/>
          <w:szCs w:val="20"/>
          <w:lang w:val="en-US" w:eastAsia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</w:p>
    <w:p>
      <w:pPr>
        <w:spacing w:line="580" w:lineRule="exact"/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备注：上述总价合计应包括所有货物以及相关税费等一切费用，报价总价超过最高限价的，视为无效报价。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Autospacing="0" w:afterAutospacing="0" w:line="60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shd w:val="solid" w:color="FFFFFF" w:fill="auto"/>
        <w:wordWrap/>
        <w:autoSpaceDN w:val="0"/>
        <w:adjustRightInd/>
        <w:snapToGrid/>
        <w:spacing w:beforeAutospacing="0" w:afterAutospacing="0" w:line="60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color w:val="333333"/>
          <w:sz w:val="32"/>
          <w:szCs w:val="32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汉仪仿宋S">
    <w:altName w:val="仿宋"/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正文1"/>
    <w:qFormat/>
    <w:uiPriority w:val="0"/>
    <w:pPr>
      <w:jc w:val="both"/>
    </w:pPr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2008-12-27T16:45:00Z</dcterms:created>
  <dc:creator>cxj</dc:creator>
  <cp:lastModifiedBy>Administrator</cp:lastModifiedBy>
  <cp:lastPrinted>2026-03-31T11:43:00Z</cp:lastPrinted>
  <dcterms:modified xsi:type="dcterms:W3CDTF">2026-03-31T09:10:10Z</dcterms:modified>
  <dc:title>关于福建省现代物流业运行分析服务采购的预公告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