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附件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  <w:t>福建省两化深度融合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  <w:t>课题研究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  <w:t>采购报价单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eastAsia="zh-CN"/>
        </w:rPr>
        <w:t>（最高限价）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/>
        </w:rPr>
        <w:t>                               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/>
        </w:rPr>
        <w:t>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/>
        </w:rPr>
        <w:t>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日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报价供应商：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     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</w:rPr>
        <w:t>（盖章）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联系人：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             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联系方式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 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090000" w:fill="FFFFFF"/>
          <w:lang w:val="en-US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tbl>
      <w:tblPr>
        <w:tblW w:w="832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5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2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序号 </w:t>
            </w:r>
          </w:p>
        </w:tc>
        <w:tc>
          <w:tcPr>
            <w:tcW w:w="3580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服务名称 </w:t>
            </w:r>
          </w:p>
        </w:tc>
        <w:tc>
          <w:tcPr>
            <w:tcW w:w="3554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报价（万元）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2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3580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2024年度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福建省两化深度融合课题研究</w:t>
            </w:r>
          </w:p>
        </w:tc>
        <w:tc>
          <w:tcPr>
            <w:tcW w:w="3554" w:type="dxa"/>
            <w:vAlign w:val="center"/>
          </w:tcPr>
          <w:p>
            <w:pPr>
              <w:pStyle w:val="2"/>
              <w:widowControl/>
              <w:shd w:val="clear" w:color="060000" w:fill="auto"/>
              <w:wordWrap/>
              <w:adjustRightInd/>
              <w:snapToGrid/>
              <w:spacing w:before="0" w:beforeAutospacing="0" w:afterAutospacing="0" w:line="240" w:lineRule="auto"/>
              <w:ind w:firstLine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 </w:t>
            </w:r>
          </w:p>
        </w:tc>
      </w:tr>
    </w:tbl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 </w:t>
      </w:r>
    </w:p>
    <w:p>
      <w:pPr>
        <w:pStyle w:val="2"/>
        <w:widowControl/>
        <w:shd w:val="clear" w:color="060000" w:fill="auto"/>
        <w:wordWrap/>
        <w:adjustRightInd/>
        <w:snapToGrid/>
        <w:spacing w:before="0" w:beforeAutospacing="0" w:afterAutospacing="0" w:line="60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备注：报价超过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万元的视为无效报价。上述总价合计应包括所有服务以及相关税费等一切费用。 </w:t>
      </w:r>
    </w:p>
    <w:p>
      <w:pPr>
        <w:wordWrap/>
        <w:adjustRightInd/>
        <w:snapToGrid/>
        <w:spacing w:afterAutospacing="0" w:line="600" w:lineRule="exact"/>
        <w:ind w:firstLine="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1038</Words>
  <Characters>1114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2022-08-22T08:09:00Z</dcterms:created>
  <dc:creator>Administrator</dc:creator>
  <cp:lastModifiedBy>lenovo</cp:lastModifiedBy>
  <cp:lastPrinted>2024-06-12T08:06:00Z</cp:lastPrinted>
  <dcterms:modified xsi:type="dcterms:W3CDTF">2024-06-19T02:48:45Z</dcterms:modified>
  <dc:title>附件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2128C6F0DB1246BAA06D68F9FDC73037</vt:lpwstr>
  </property>
</Properties>
</file>