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>
      <w:pPr>
        <w:pStyle w:val="13"/>
        <w:widowControl w:val="0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1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福建省工业和信息化厅“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2023年中国区块链技术开发大赛暨首届海峡两岸区块链应用创新赛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赛事执行服务</w:t>
      </w:r>
    </w:p>
    <w:p>
      <w:pPr>
        <w:pStyle w:val="1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采购报价单</w:t>
      </w:r>
    </w:p>
    <w:p>
      <w:pPr>
        <w:pStyle w:val="1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日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（盖章）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tbl>
      <w:tblPr>
        <w:tblStyle w:val="7"/>
        <w:tblpPr w:leftFromText="180" w:rightFromText="180" w:vertAnchor="text" w:horzAnchor="page" w:tblpXSpec="center" w:tblpY="554"/>
        <w:tblOverlap w:val="never"/>
        <w:tblW w:w="8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496"/>
        <w:gridCol w:w="1209"/>
        <w:gridCol w:w="1004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0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24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货物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名称 </w:t>
            </w: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需求数量 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单位 </w:t>
            </w:r>
          </w:p>
        </w:tc>
        <w:tc>
          <w:tcPr>
            <w:tcW w:w="2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总价</w:t>
            </w:r>
          </w:p>
          <w:p>
            <w:pPr>
              <w:widowControl w:val="0"/>
              <w:wordWrap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 xml:space="preserve">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0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24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2023年中国区块链技术开发大赛暨首届海峡两岸区块链应用创新赛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”</w:t>
            </w:r>
          </w:p>
        </w:tc>
        <w:tc>
          <w:tcPr>
            <w:tcW w:w="12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项</w:t>
            </w:r>
          </w:p>
        </w:tc>
        <w:tc>
          <w:tcPr>
            <w:tcW w:w="24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备注：1、报</w:t>
      </w:r>
      <w:r>
        <w:rPr>
          <w:rFonts w:hint="eastAsia" w:ascii="宋体" w:hAnsi="宋体" w:cs="宋体"/>
          <w:color w:val="000000"/>
          <w:sz w:val="24"/>
          <w:szCs w:val="24"/>
        </w:rPr>
        <w:t>价总价超过1800000元的视为无效报价。</w:t>
      </w:r>
    </w:p>
    <w:p>
      <w:pPr>
        <w:numPr>
          <w:ilvl w:val="0"/>
          <w:numId w:val="0"/>
        </w:numPr>
        <w:spacing w:line="580" w:lineRule="exac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  2、</w:t>
      </w:r>
      <w:r>
        <w:rPr>
          <w:rFonts w:hint="eastAsia" w:ascii="宋体" w:hAnsi="宋体" w:cs="宋体"/>
          <w:color w:val="000000"/>
          <w:sz w:val="24"/>
          <w:szCs w:val="24"/>
        </w:rPr>
        <w:t>对应总价，提供对应分项报价表。</w:t>
      </w:r>
    </w:p>
    <w:p>
      <w:pPr>
        <w:pStyle w:val="6"/>
        <w:widowControl/>
        <w:wordWrap w:val="0"/>
        <w:adjustRightInd/>
        <w:snapToGrid/>
        <w:spacing w:before="0" w:beforeAutospacing="0" w:afterAutospacing="0" w:line="560" w:lineRule="exact"/>
        <w:ind w:left="0" w:leftChars="0" w:right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OTkxNjBkMTA1NWZiZTU3MzhjMDE1NzY3MjdiNWEifQ=="/>
  </w:docVars>
  <w:rsids>
    <w:rsidRoot w:val="00000000"/>
    <w:rsid w:val="1E774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</w:rPr>
  </w:style>
  <w:style w:type="paragraph" w:customStyle="1" w:styleId="1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reader-word-layer reader-word-s3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1514</Words>
  <Characters>1557</Characters>
  <Lines>11</Lines>
  <Paragraphs>3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2022-04-20T10:08:00Z</dcterms:created>
  <dc:creator>陈一彬福建省区块链协会</dc:creator>
  <cp:lastModifiedBy>匆匆现在</cp:lastModifiedBy>
  <cp:lastPrinted>2023-08-03T07:40:00Z</cp:lastPrinted>
  <dcterms:modified xsi:type="dcterms:W3CDTF">2023-08-03T08:17:06Z</dcterms:modified>
  <dc:title>关于“2023年中国区块链技术开发大赛暨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04BB82402F494112AA3FA0C78461C948_13</vt:lpwstr>
  </property>
</Properties>
</file>