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24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服务供应商报价函（格式样例）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Calibri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三明市无线电管理局：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关于本次询价的三明市无线电管理局EM550监测接收机</w:t>
      </w: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服务采购项目，我公司已详细阅读了贵单位发布的项目采购询价公告，完全理解项目要求，决定参加报价。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1280" w:right="0" w:hanging="640"/>
        <w:jc w:val="both"/>
        <w:textAlignment w:val="auto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报价表</w:t>
      </w:r>
    </w:p>
    <w:tbl>
      <w:tblPr>
        <w:tblStyle w:val="5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1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三明市无线电管理局EM550监测接收机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维修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服务采购项目</w:t>
            </w:r>
          </w:p>
        </w:tc>
        <w:tc>
          <w:tcPr>
            <w:tcW w:w="2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Calibri" w:eastAsia="仿宋_GB2312" w:cs="仿宋_GB2312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1280" w:right="0" w:hanging="640"/>
        <w:jc w:val="both"/>
        <w:textAlignment w:val="auto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相关佐证材料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40" w:right="0"/>
        <w:jc w:val="both"/>
        <w:textAlignment w:val="auto"/>
        <w:rPr>
          <w:rFonts w:hint="eastAsia" w:ascii="仿宋_GB2312" w:hAnsi="Calibri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（若有请附上）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1280" w:right="0" w:hanging="640"/>
        <w:jc w:val="both"/>
        <w:textAlignment w:val="auto"/>
        <w:rPr>
          <w:rFonts w:hint="eastAsia" w:ascii="黑体" w:hAnsi="宋体" w:eastAsia="黑体" w:cs="黑体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联系方式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41" w:right="0"/>
        <w:jc w:val="both"/>
        <w:textAlignment w:val="auto"/>
        <w:rPr>
          <w:rFonts w:hint="eastAsia" w:ascii="仿宋_GB2312" w:hAnsi="Calibri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联系人：***       联系电话：***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41" w:right="0"/>
        <w:jc w:val="both"/>
        <w:textAlignment w:val="auto"/>
        <w:rPr>
          <w:rFonts w:hint="eastAsia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公司注册地详细地址：****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40" w:right="0"/>
        <w:jc w:val="both"/>
        <w:textAlignment w:val="auto"/>
        <w:rPr>
          <w:rFonts w:hint="eastAsia" w:ascii="仿宋_GB2312" w:eastAsia="仿宋_GB2312" w:cs="仿宋_GB2312"/>
          <w:sz w:val="44"/>
          <w:szCs w:val="4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44"/>
          <w:szCs w:val="44"/>
          <w:lang w:val="en-US" w:eastAsia="zh-CN" w:bidi="ar"/>
        </w:rPr>
        <w:t xml:space="preserve">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40" w:right="0"/>
        <w:jc w:val="both"/>
        <w:textAlignment w:val="auto"/>
        <w:rPr>
          <w:rFonts w:hint="eastAsia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44"/>
          <w:szCs w:val="44"/>
          <w:lang w:val="en-US" w:eastAsia="zh-CN" w:bidi="ar"/>
        </w:rPr>
        <w:t xml:space="preserve">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报价单位（盖章）：***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40" w:right="0"/>
        <w:jc w:val="both"/>
        <w:textAlignment w:val="auto"/>
        <w:rPr>
          <w:rFonts w:hint="eastAsia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                             日期：2025年*月*日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640" w:right="0"/>
        <w:jc w:val="both"/>
        <w:textAlignment w:val="auto"/>
        <w:rPr>
          <w:rFonts w:hint="eastAsia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textAlignment w:val="auto"/>
      </w:pPr>
      <w:r>
        <w:rPr>
          <w:rFonts w:hint="eastAsia" w:ascii="仿宋_GB2312" w:hAnsi="Times New Roman" w:eastAsia="仿宋_GB2312" w:cs="仿宋_GB2312"/>
          <w:b/>
          <w:kern w:val="2"/>
          <w:sz w:val="24"/>
          <w:szCs w:val="24"/>
          <w:lang w:val="en-US" w:eastAsia="zh-CN" w:bidi="ar"/>
        </w:rPr>
        <w:t>备注：上述总价应包含所有服务以及相关税费等一切费用。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70B8"/>
    <w:multiLevelType w:val="multilevel"/>
    <w:tmpl w:val="121E70B8"/>
    <w:lvl w:ilvl="0" w:tentative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81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adjustRightInd/>
      <w:snapToGrid w:val="0"/>
      <w:spacing w:beforeLines="0" w:beforeAutospacing="0" w:after="200" w:afterLines="0" w:afterAutospacing="0" w:line="560" w:lineRule="exact"/>
      <w:ind w:firstLine="880" w:firstLineChars="200"/>
      <w:outlineLvl w:val="0"/>
    </w:pPr>
    <w:rPr>
      <w:rFonts w:ascii="仿宋_GB2312" w:hAnsi="仿宋_GB2312" w:eastAsia="仿宋_GB2312" w:cstheme="minorBidi"/>
      <w:kern w:val="44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semiHidden/>
    <w:unhideWhenUsed/>
    <w:qFormat/>
    <w:uiPriority w:val="99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 w:line="380" w:lineRule="exact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  <w:style w:type="paragraph" w:styleId="4">
    <w:name w:val="Normal (Web)"/>
    <w:semiHidden/>
    <w:unhideWhenUsed/>
    <w:qFormat/>
    <w:uiPriority w:val="99"/>
    <w:pPr>
      <w:keepNext w:val="0"/>
      <w:keepLines w:val="0"/>
      <w:widowControl/>
      <w:suppressLineNumbers w:val="0"/>
      <w:adjustRightInd w:val="0"/>
      <w:snapToGrid w:val="0"/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wxd007</dc:creator>
  <cp:lastModifiedBy>范普阅</cp:lastModifiedBy>
  <dcterms:modified xsi:type="dcterms:W3CDTF">2025-12-23T08:14:26Z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