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E2" w:rsidRDefault="00C9644C" w:rsidP="00960DE2">
      <w:pPr>
        <w:jc w:val="center"/>
      </w:pPr>
      <w:r>
        <w:rPr>
          <w:rFonts w:hint="eastAsia"/>
        </w:rPr>
        <w:t>厦门市无线电管理局</w:t>
      </w:r>
      <w:bookmarkStart w:id="0" w:name="_Hlk191413552"/>
    </w:p>
    <w:p w:rsidR="00960DE2" w:rsidRDefault="00C9644C" w:rsidP="00960DE2">
      <w:pPr>
        <w:jc w:val="center"/>
      </w:pPr>
      <w:r>
        <w:rPr>
          <w:rFonts w:hint="eastAsia"/>
        </w:rPr>
        <w:t>无线电技</w:t>
      </w:r>
      <w:bookmarkStart w:id="1" w:name="_GoBack"/>
      <w:bookmarkEnd w:id="1"/>
      <w:r>
        <w:rPr>
          <w:rFonts w:hint="eastAsia"/>
        </w:rPr>
        <w:t>术设施</w:t>
      </w:r>
      <w:bookmarkEnd w:id="0"/>
      <w:r>
        <w:rPr>
          <w:rFonts w:hint="eastAsia"/>
        </w:rPr>
        <w:t>RFID系统运行维护项目</w:t>
      </w:r>
    </w:p>
    <w:p w:rsidR="00514F04" w:rsidRDefault="00C9644C" w:rsidP="00960DE2">
      <w:pPr>
        <w:jc w:val="center"/>
        <w:rPr>
          <w:rFonts w:ascii="Times New Roman" w:eastAsia="方正楷体_GBK"/>
        </w:rPr>
      </w:pPr>
      <w:r>
        <w:rPr>
          <w:rFonts w:hint="eastAsia"/>
        </w:rPr>
        <w:t>技术和服务要求</w:t>
      </w:r>
    </w:p>
    <w:p w:rsidR="00514F04" w:rsidRDefault="00514F04" w:rsidP="00960DE2"/>
    <w:p w:rsidR="00514F04" w:rsidRDefault="00C9644C" w:rsidP="00960DE2">
      <w:r>
        <w:t>一、项目概述</w:t>
      </w:r>
    </w:p>
    <w:p w:rsidR="00514F04" w:rsidRDefault="00C9644C" w:rsidP="00960DE2">
      <w:r>
        <w:rPr>
          <w:rFonts w:hint="eastAsia"/>
        </w:rPr>
        <w:t>随着信息技术的迅猛发展和无线电管理业务的不断拓展，厦门市无线电管理局技术设施精细化管理的要求日益提升，传统管理方式在效率、准确性和实时性等方面面临挑战。而RFID技术作为一种高效、自动化的数据采集手段，能够实现快速识别、定位和状态监控。</w:t>
      </w:r>
      <w:bookmarkStart w:id="2" w:name="_Hlk191418617"/>
      <w:r>
        <w:rPr>
          <w:rFonts w:hint="eastAsia"/>
        </w:rPr>
        <w:t>厦门市无线电管理局</w:t>
      </w:r>
      <w:bookmarkEnd w:id="2"/>
      <w:r>
        <w:rPr>
          <w:rFonts w:hint="eastAsia"/>
        </w:rPr>
        <w:t>已通过部署</w:t>
      </w:r>
      <w:bookmarkStart w:id="3" w:name="_Hlk191420015"/>
      <w:r>
        <w:rPr>
          <w:rFonts w:hint="eastAsia"/>
        </w:rPr>
        <w:t>RFID</w:t>
      </w:r>
      <w:bookmarkEnd w:id="3"/>
      <w:r>
        <w:rPr>
          <w:rFonts w:hint="eastAsia"/>
        </w:rPr>
        <w:t>系统初步实现无线电技术设施信息化管理，为确保系统能够持续、高效地支撑无线电技术设施管理工作，厦门市无线电管理局拟开展无线电技术设施RFID系统运行维护工作，旨在进一步完善系统各项功能，强化系统数据处理与分析能力，确保系统的稳定性和数据准确性，从而显著提升管理效能与决策速度，为无线电管理事业的持续繁荣与发展注入新的活力。</w:t>
      </w:r>
    </w:p>
    <w:p w:rsidR="00514F04" w:rsidRDefault="00C9644C" w:rsidP="00960DE2">
      <w:r>
        <w:rPr>
          <w:rFonts w:hint="eastAsia"/>
        </w:rPr>
        <w:t>二</w:t>
      </w:r>
      <w:r>
        <w:t>、</w:t>
      </w:r>
      <w:r>
        <w:rPr>
          <w:rFonts w:hint="eastAsia"/>
        </w:rPr>
        <w:t>服务</w:t>
      </w:r>
      <w:r>
        <w:t>内容</w:t>
      </w:r>
      <w:r>
        <w:rPr>
          <w:rFonts w:hint="eastAsia"/>
        </w:rPr>
        <w:t>及要求</w:t>
      </w:r>
    </w:p>
    <w:p w:rsidR="00514F04" w:rsidRDefault="00C9644C" w:rsidP="00960DE2">
      <w:r>
        <w:rPr>
          <w:rFonts w:hint="eastAsia"/>
        </w:rPr>
        <w:t>（一）日常维护</w:t>
      </w:r>
    </w:p>
    <w:p w:rsidR="00514F04" w:rsidRDefault="00C9644C" w:rsidP="00960DE2">
      <w:bookmarkStart w:id="4" w:name="OLE_LINK5"/>
      <w:r>
        <w:rPr>
          <w:rFonts w:hint="eastAsia"/>
        </w:rPr>
        <w:t>1.核对RFID系统所有的信息，对设施的部署位置逐一进行信息校验，识别并记录RFID标签异常（缺失、损坏、信息不符等）情况；每完成一个地点的设施信息校验后，由采购方或使用部门负责人签名确认，确保相关信息的完</w:t>
      </w:r>
      <w:r>
        <w:rPr>
          <w:rFonts w:hint="eastAsia"/>
        </w:rPr>
        <w:lastRenderedPageBreak/>
        <w:t>整和准确。</w:t>
      </w:r>
    </w:p>
    <w:p w:rsidR="00514F04" w:rsidRDefault="00C9644C" w:rsidP="00960DE2">
      <w:r>
        <w:rPr>
          <w:rFonts w:hint="eastAsia"/>
        </w:rPr>
        <w:t>2.开展RFID系统数据比对与验证，整理系统相关数据，并形成“设施清单”和“系统记录表”；同时与行政事业单位管理模块的数据进行核对，确保两系统数据及基础信息的一致性。</w:t>
      </w:r>
    </w:p>
    <w:p w:rsidR="00514F04" w:rsidRDefault="00C9644C" w:rsidP="00960DE2">
      <w:r>
        <w:rPr>
          <w:rFonts w:hint="eastAsia"/>
        </w:rPr>
        <w:t>3.根据前期校验的数据，为每件技术设施（包括在用及新购）配置唯一RFID标识，并完成标签数据录入、打印及物理绑定，确保编码唯一性及数据完整性。</w:t>
      </w:r>
    </w:p>
    <w:p w:rsidR="00514F04" w:rsidRDefault="00C9644C" w:rsidP="00960DE2">
      <w:r>
        <w:rPr>
          <w:rFonts w:hint="eastAsia"/>
        </w:rPr>
        <w:t>4.基于数据校验结果，持续优化RFID系统功能模块，动态维护基础信息，确保系统状态实时更新与数据准确可靠，保障系统功能稳定运行及报表输出规范。</w:t>
      </w:r>
    </w:p>
    <w:p w:rsidR="00514F04" w:rsidRDefault="00C9644C" w:rsidP="00960DE2">
      <w:r>
        <w:rPr>
          <w:rFonts w:hint="eastAsia"/>
        </w:rPr>
        <w:t>5.协助采购方完成无线电技术设施状态变更（调整、拆分、折旧、报废及调配等）的数据校验，定期生成并提交报表（月报、年报等），配合监管部门开展数据核查工作。其中因无线电技术设施状态变更而产生的所有相关费用包含在本项目预算金额内。</w:t>
      </w:r>
    </w:p>
    <w:p w:rsidR="00514F04" w:rsidRDefault="00C9644C" w:rsidP="00960DE2">
      <w:r>
        <w:rPr>
          <w:rFonts w:hint="eastAsia"/>
        </w:rPr>
        <w:t>6.</w:t>
      </w:r>
      <w:bookmarkStart w:id="5" w:name="OLE_LINK3"/>
      <w:r>
        <w:rPr>
          <w:rFonts w:hint="eastAsia"/>
        </w:rPr>
        <w:t>协助采购方开展无线电技术设施状态评估，明晰待处理技术设施的类型、数量及分布情况，提供资源配置优化建议，支撑后续实施流程。</w:t>
      </w:r>
    </w:p>
    <w:p w:rsidR="00514F04" w:rsidRDefault="00C9644C" w:rsidP="00960DE2">
      <w:r>
        <w:rPr>
          <w:rFonts w:hint="eastAsia"/>
        </w:rPr>
        <w:t>7.协助采购人完成除了以上工作外涉及无线电技术设施RFID系统运行维护其他相关工作。</w:t>
      </w:r>
    </w:p>
    <w:bookmarkEnd w:id="4"/>
    <w:bookmarkEnd w:id="5"/>
    <w:p w:rsidR="00514F04" w:rsidRDefault="00C9644C" w:rsidP="00960DE2">
      <w:r>
        <w:rPr>
          <w:rFonts w:hint="eastAsia"/>
        </w:rPr>
        <w:t>8.对现有RFID系统进行不少于两次全面巡检，确保系统正常稳定工作，每次巡检工作结束后，针对巡检情况出</w:t>
      </w:r>
      <w:r>
        <w:rPr>
          <w:rFonts w:hint="eastAsia"/>
        </w:rPr>
        <w:lastRenderedPageBreak/>
        <w:t>具《厦门市无线电管理局无线电技术设施RFID系统运行维护报告》，报告包括但不限于相符、多出、缺失三类设施的分析结果。</w:t>
      </w:r>
    </w:p>
    <w:p w:rsidR="00514F04" w:rsidRDefault="00C9644C" w:rsidP="00960DE2">
      <w:r>
        <w:rPr>
          <w:rFonts w:hint="eastAsia"/>
        </w:rPr>
        <w:t>（二）故障处理</w:t>
      </w:r>
    </w:p>
    <w:p w:rsidR="00514F04" w:rsidRDefault="00C9644C" w:rsidP="00960DE2">
      <w:r>
        <w:rPr>
          <w:rFonts w:hint="eastAsia"/>
        </w:rPr>
        <w:t>1.对上报或通过日常巡检及维护工作中，发现RFID系统故障的进行排查分析，定位故障原因，及时解决问题；发现技术设施故障或潜在问题，提出处理建议或改进措施，避免问题扩大化。</w:t>
      </w:r>
    </w:p>
    <w:p w:rsidR="00514F04" w:rsidRDefault="00C9644C" w:rsidP="00960DE2">
      <w:r>
        <w:rPr>
          <w:rFonts w:hint="eastAsia"/>
        </w:rPr>
        <w:t>2.服务技术人员在处理故障时不能影响系统及技术设施的正常运行，并</w:t>
      </w:r>
      <w:r w:rsidR="00960DE2">
        <w:rPr>
          <w:rFonts w:hint="eastAsia"/>
        </w:rPr>
        <w:t>由采购人技术人员在场协同处理；</w:t>
      </w:r>
      <w:r>
        <w:rPr>
          <w:rFonts w:hint="eastAsia"/>
        </w:rPr>
        <w:t>必须进行系统重装或系统启动等较大操作时，须经采购人批准后方可实施。因服务技术人员误操作或擅自行事等主观原因给采购人带来损失的，采购人有权向供应商提出索赔。</w:t>
      </w:r>
    </w:p>
    <w:p w:rsidR="00514F04" w:rsidRDefault="00C9644C" w:rsidP="00960DE2">
      <w:r>
        <w:rPr>
          <w:rFonts w:hint="eastAsia"/>
        </w:rPr>
        <w:t>（三）人员要求</w:t>
      </w:r>
    </w:p>
    <w:p w:rsidR="00514F04" w:rsidRDefault="00C9644C" w:rsidP="00960DE2">
      <w:r>
        <w:rPr>
          <w:rFonts w:hint="eastAsia"/>
        </w:rPr>
        <w:t>1.供应商应成立专门服务于本项目的项目组，并固定项目组人员便于提供支持服务。项目负责人负责项目的总体实施与协调，并负责驻场人员日常考勤及绩效管理。项目组成员联系方式应全部提供给采购人。</w:t>
      </w:r>
    </w:p>
    <w:p w:rsidR="00514F04" w:rsidRDefault="00C9644C" w:rsidP="00960DE2">
      <w:r>
        <w:rPr>
          <w:rFonts w:hint="eastAsia"/>
        </w:rPr>
        <w:t>2.供应商至少应提供1名专业技术人员驻场提供服务，驻场服务技术人员要相对稳定，若更换驻场保障服务技术人员需书面申请并经采购人同</w:t>
      </w:r>
      <w:r w:rsidR="00960DE2">
        <w:rPr>
          <w:rFonts w:hint="eastAsia"/>
        </w:rPr>
        <w:t>意。驻场服务技术人员应遵守采购人工作制度并签署保密协议。供应商</w:t>
      </w:r>
      <w:r>
        <w:rPr>
          <w:rFonts w:hint="eastAsia"/>
        </w:rPr>
        <w:t>负责驻场人员的安全保障和安全管理。</w:t>
      </w:r>
    </w:p>
    <w:p w:rsidR="00514F04" w:rsidRDefault="00C9644C" w:rsidP="00960DE2">
      <w:r>
        <w:rPr>
          <w:rFonts w:hint="eastAsia"/>
        </w:rPr>
        <w:lastRenderedPageBreak/>
        <w:t>3.驻场服务人员应熟悉无线电技术设施RFID系统软硬件优化、数据维护等方面专业技术知识。服务期间，驻场人员应</w:t>
      </w:r>
      <w:r w:rsidR="00960DE2">
        <w:rPr>
          <w:rFonts w:hint="eastAsia"/>
        </w:rPr>
        <w:t>及时</w:t>
      </w:r>
      <w:r>
        <w:rPr>
          <w:rFonts w:hint="eastAsia"/>
        </w:rPr>
        <w:t>解决系统运行过程中出现的各类问题，保障系统完好</w:t>
      </w:r>
      <w:r w:rsidR="00960DE2">
        <w:rPr>
          <w:rFonts w:hint="eastAsia"/>
        </w:rPr>
        <w:t>。</w:t>
      </w:r>
      <w:r>
        <w:rPr>
          <w:rFonts w:hint="eastAsia"/>
        </w:rPr>
        <w:t>因驻场人员工作失误造成</w:t>
      </w:r>
      <w:r w:rsidR="00960DE2">
        <w:rPr>
          <w:rFonts w:hint="eastAsia"/>
        </w:rPr>
        <w:t>设施</w:t>
      </w:r>
      <w:r>
        <w:rPr>
          <w:rFonts w:hint="eastAsia"/>
        </w:rPr>
        <w:t>丢失或损坏</w:t>
      </w:r>
      <w:r w:rsidR="00960DE2">
        <w:rPr>
          <w:rFonts w:hint="eastAsia"/>
        </w:rPr>
        <w:t>，</w:t>
      </w:r>
      <w:r>
        <w:rPr>
          <w:rFonts w:hint="eastAsia"/>
        </w:rPr>
        <w:t>需在事发后立即组织寻回或修复，无法寻回或修复的由供应商按采购价赔偿。</w:t>
      </w:r>
    </w:p>
    <w:p w:rsidR="00514F04" w:rsidRDefault="00C9644C" w:rsidP="00960DE2">
      <w:r>
        <w:rPr>
          <w:rFonts w:hint="eastAsia"/>
        </w:rPr>
        <w:t>4.如因驻场服务技术人员</w:t>
      </w:r>
      <w:r w:rsidR="00960DE2">
        <w:rPr>
          <w:rFonts w:hint="eastAsia"/>
        </w:rPr>
        <w:t>（简称：驻场人员）</w:t>
      </w:r>
      <w:r>
        <w:rPr>
          <w:rFonts w:hint="eastAsia"/>
        </w:rPr>
        <w:t>个人原因离开本项目或驻场人员考评不合格，采购人有权要求供应商更换</w:t>
      </w:r>
      <w:r w:rsidR="00960DE2">
        <w:rPr>
          <w:rFonts w:hint="eastAsia"/>
        </w:rPr>
        <w:t>驻场人员。</w:t>
      </w:r>
      <w:r>
        <w:rPr>
          <w:rFonts w:hint="eastAsia"/>
        </w:rPr>
        <w:t>供应商在接到采购人通知后应立即安排临时人员接手工作，并于5个工作日内派驻符合本项目要求的驻场人员，同时做好服务交接工作。</w:t>
      </w:r>
    </w:p>
    <w:p w:rsidR="00514F04" w:rsidRDefault="00C9644C" w:rsidP="00960DE2">
      <w:r>
        <w:rPr>
          <w:rFonts w:hint="eastAsia"/>
        </w:rPr>
        <w:t>三</w:t>
      </w:r>
      <w:r>
        <w:t>、服务范围</w:t>
      </w:r>
      <w:r>
        <w:rPr>
          <w:rFonts w:hint="eastAsia"/>
        </w:rPr>
        <w:t>及期限</w:t>
      </w:r>
    </w:p>
    <w:p w:rsidR="00514F04" w:rsidRDefault="00C9644C" w:rsidP="00960DE2">
      <w:r>
        <w:rPr>
          <w:rFonts w:hint="eastAsia"/>
        </w:rPr>
        <w:t>1.服务范围：厦门市无线电管理局无线电技术设施RFID系统运行维护相关工作。</w:t>
      </w:r>
    </w:p>
    <w:p w:rsidR="00514F04" w:rsidRDefault="00C9644C" w:rsidP="00960DE2">
      <w:r>
        <w:rPr>
          <w:rFonts w:hint="eastAsia"/>
        </w:rPr>
        <w:t>2.服务期限：自供应商成立项目组并派遣驻场人员到岗，经采购人确认之日起一年。服务期满并通过考核验收后，在服务内容不变，预算有保障的情况下，可以通过合同一年一续签的方式</w:t>
      </w:r>
      <w:r w:rsidR="00960DE2">
        <w:rPr>
          <w:rFonts w:hint="eastAsia"/>
        </w:rPr>
        <w:t>续签</w:t>
      </w:r>
      <w:r>
        <w:rPr>
          <w:rFonts w:hint="eastAsia"/>
        </w:rPr>
        <w:t>合同。本年度合同与续签合同的期限累计不超过3年。</w:t>
      </w:r>
    </w:p>
    <w:p w:rsidR="00514F04" w:rsidRDefault="00C9644C" w:rsidP="00960DE2">
      <w:r>
        <w:rPr>
          <w:rFonts w:hint="eastAsia"/>
        </w:rPr>
        <w:t>四</w:t>
      </w:r>
      <w:r>
        <w:t>、</w:t>
      </w:r>
      <w:r>
        <w:rPr>
          <w:rFonts w:hint="eastAsia"/>
        </w:rPr>
        <w:t>商务</w:t>
      </w:r>
      <w:r>
        <w:t>要求</w:t>
      </w:r>
    </w:p>
    <w:p w:rsidR="00514F04" w:rsidRDefault="00C9644C" w:rsidP="00960DE2">
      <w:r>
        <w:t>（一）</w:t>
      </w:r>
      <w:r>
        <w:rPr>
          <w:rFonts w:hint="eastAsia"/>
        </w:rPr>
        <w:t>报价要求</w:t>
      </w:r>
    </w:p>
    <w:p w:rsidR="00514F04" w:rsidRDefault="00C9644C" w:rsidP="00960DE2">
      <w:r>
        <w:rPr>
          <w:rFonts w:hint="eastAsia"/>
        </w:rPr>
        <w:t>1.</w:t>
      </w:r>
      <w:r w:rsidR="00960DE2" w:rsidRPr="00960DE2">
        <w:rPr>
          <w:rFonts w:hint="eastAsia"/>
        </w:rPr>
        <w:t xml:space="preserve"> </w:t>
      </w:r>
      <w:r w:rsidR="00960DE2">
        <w:rPr>
          <w:rFonts w:hint="eastAsia"/>
        </w:rPr>
        <w:t>本采购项目最高限价</w:t>
      </w:r>
      <w:r w:rsidR="003B6EF5" w:rsidRPr="003B6EF5">
        <w:rPr>
          <w:rFonts w:hint="eastAsia"/>
        </w:rPr>
        <w:t>19.5133万元</w:t>
      </w:r>
      <w:r w:rsidR="00960DE2">
        <w:rPr>
          <w:rFonts w:hint="eastAsia"/>
        </w:rPr>
        <w:t>为一年期</w:t>
      </w:r>
      <w:r>
        <w:rPr>
          <w:rFonts w:hint="eastAsia"/>
        </w:rPr>
        <w:t>采购控制价，总报价超过最高限价的属响应无效。供应商对本项</w:t>
      </w:r>
      <w:r>
        <w:rPr>
          <w:rFonts w:hint="eastAsia"/>
        </w:rPr>
        <w:lastRenderedPageBreak/>
        <w:t>目只能有一个报价，采购单位不接受有选择的报价。</w:t>
      </w:r>
    </w:p>
    <w:p w:rsidR="00514F04" w:rsidRDefault="00C9644C" w:rsidP="00960DE2">
      <w:r>
        <w:rPr>
          <w:rFonts w:hint="eastAsia"/>
        </w:rPr>
        <w:t>2.总报价为履行本项目所有可能发生的费用，包括</w:t>
      </w:r>
      <w:r w:rsidR="00960DE2">
        <w:rPr>
          <w:rFonts w:hint="eastAsia"/>
        </w:rPr>
        <w:t>且</w:t>
      </w:r>
      <w:r>
        <w:rPr>
          <w:rFonts w:hint="eastAsia"/>
        </w:rPr>
        <w:t>不限于人工、技术、差旅费、交通费、配合协调、管理费、税金</w:t>
      </w:r>
      <w:r w:rsidR="00960DE2">
        <w:rPr>
          <w:rFonts w:hint="eastAsia"/>
        </w:rPr>
        <w:t>、保险</w:t>
      </w:r>
      <w:r>
        <w:rPr>
          <w:rFonts w:hint="eastAsia"/>
        </w:rPr>
        <w:t>等为完成本项工作可能发生的</w:t>
      </w:r>
      <w:r w:rsidR="00960DE2">
        <w:rPr>
          <w:rFonts w:hint="eastAsia"/>
        </w:rPr>
        <w:t>所有</w:t>
      </w:r>
      <w:r>
        <w:rPr>
          <w:rFonts w:hint="eastAsia"/>
        </w:rPr>
        <w:t>费用。供应商漏报或少报的费用，视为此项费用已包含在总报价中，成交供应商不得再向采购人</w:t>
      </w:r>
      <w:r w:rsidR="00583D6B">
        <w:rPr>
          <w:rFonts w:hint="eastAsia"/>
        </w:rPr>
        <w:t>索要</w:t>
      </w:r>
      <w:r>
        <w:rPr>
          <w:rFonts w:hint="eastAsia"/>
        </w:rPr>
        <w:t>任何费用。</w:t>
      </w:r>
    </w:p>
    <w:p w:rsidR="00514F04" w:rsidRDefault="00C9644C" w:rsidP="00960DE2">
      <w:bookmarkStart w:id="6" w:name="OLE_LINK2"/>
      <w:r>
        <w:t>（二）</w:t>
      </w:r>
      <w:r>
        <w:rPr>
          <w:rFonts w:hint="eastAsia"/>
        </w:rPr>
        <w:t>验收条件</w:t>
      </w:r>
    </w:p>
    <w:bookmarkEnd w:id="6"/>
    <w:p w:rsidR="00514F04" w:rsidRDefault="00C9644C" w:rsidP="00960DE2">
      <w:r>
        <w:rPr>
          <w:rFonts w:hint="eastAsia"/>
        </w:rPr>
        <w:t>1.依据：询价文件、响应文件、采购人与成交供应商共同确认的服务合同及国家有关的标准规定等。</w:t>
      </w:r>
    </w:p>
    <w:p w:rsidR="00514F04" w:rsidRDefault="00C9644C" w:rsidP="00960DE2">
      <w:r>
        <w:rPr>
          <w:rFonts w:hint="eastAsia"/>
        </w:rPr>
        <w:t>2.成交供应商未按项目要求完成维护、巡检等服务的</w:t>
      </w:r>
      <w:r w:rsidR="00960DE2">
        <w:rPr>
          <w:rFonts w:hint="eastAsia"/>
        </w:rPr>
        <w:t>，</w:t>
      </w:r>
      <w:r>
        <w:rPr>
          <w:rFonts w:hint="eastAsia"/>
        </w:rPr>
        <w:t>视为验收不合格</w:t>
      </w:r>
      <w:r w:rsidR="00960DE2">
        <w:rPr>
          <w:rFonts w:hint="eastAsia"/>
        </w:rPr>
        <w:t>，</w:t>
      </w:r>
      <w:r>
        <w:rPr>
          <w:rFonts w:hint="eastAsia"/>
        </w:rPr>
        <w:t>采购人有权提出整改要求</w:t>
      </w:r>
      <w:r w:rsidR="00960DE2">
        <w:rPr>
          <w:rFonts w:hint="eastAsia"/>
        </w:rPr>
        <w:t>。</w:t>
      </w:r>
      <w:r>
        <w:rPr>
          <w:rFonts w:hint="eastAsia"/>
        </w:rPr>
        <w:t>供应商应严格根据要求进行整改</w:t>
      </w:r>
      <w:r w:rsidR="00960DE2">
        <w:rPr>
          <w:rFonts w:hint="eastAsia"/>
        </w:rPr>
        <w:t>；</w:t>
      </w:r>
      <w:r>
        <w:rPr>
          <w:rFonts w:hint="eastAsia"/>
        </w:rPr>
        <w:t>拒不整改的，采购人有权终止合同且供应商应承担相应赔偿责任。</w:t>
      </w:r>
    </w:p>
    <w:p w:rsidR="00514F04" w:rsidRDefault="00C9644C" w:rsidP="00960DE2">
      <w:r>
        <w:t>（</w:t>
      </w:r>
      <w:r>
        <w:rPr>
          <w:rFonts w:hint="eastAsia"/>
        </w:rPr>
        <w:t>三</w:t>
      </w:r>
      <w:r>
        <w:t>）</w:t>
      </w:r>
      <w:r>
        <w:rPr>
          <w:rFonts w:hint="eastAsia"/>
        </w:rPr>
        <w:t>付款期次</w:t>
      </w:r>
    </w:p>
    <w:p w:rsidR="00514F04" w:rsidRPr="00CF6A51" w:rsidRDefault="00C9644C" w:rsidP="00960DE2">
      <w:r w:rsidRPr="00CF6A51">
        <w:rPr>
          <w:rFonts w:hint="eastAsia"/>
        </w:rPr>
        <w:t>1.分4期支付。自服务期生效日起，每季度考核合格且向采购人提交相应金额的有效发票后15个工作日内，支付每期相应款项</w:t>
      </w:r>
      <w:r w:rsidR="00583D6B" w:rsidRPr="00CF6A51">
        <w:rPr>
          <w:rFonts w:hint="eastAsia"/>
        </w:rPr>
        <w:t>（总价的25%)</w:t>
      </w:r>
      <w:r w:rsidRPr="00CF6A51">
        <w:rPr>
          <w:rFonts w:hint="eastAsia"/>
        </w:rPr>
        <w:t>。</w:t>
      </w:r>
    </w:p>
    <w:p w:rsidR="00514F04" w:rsidRDefault="00C9644C" w:rsidP="00960DE2">
      <w:r>
        <w:rPr>
          <w:rFonts w:hint="eastAsia"/>
        </w:rPr>
        <w:t>2.考核表</w:t>
      </w:r>
      <w:r w:rsidRPr="00CF6A51">
        <w:rPr>
          <w:rFonts w:hint="eastAsia"/>
        </w:rPr>
        <w:t>中</w:t>
      </w:r>
      <w:r w:rsidR="00583D6B" w:rsidRPr="00CF6A51">
        <w:rPr>
          <w:rFonts w:hint="eastAsia"/>
        </w:rPr>
        <w:t>的</w:t>
      </w:r>
      <w:r w:rsidRPr="00CF6A51">
        <w:rPr>
          <w:rFonts w:hint="eastAsia"/>
        </w:rPr>
        <w:t>要</w:t>
      </w:r>
      <w:r>
        <w:rPr>
          <w:rFonts w:hint="eastAsia"/>
        </w:rPr>
        <w:t>求作为每季度考核服务质量评价的依据</w:t>
      </w:r>
      <w:r w:rsidR="00583D6B" w:rsidRPr="00CF6A51">
        <w:rPr>
          <w:rFonts w:hint="eastAsia"/>
        </w:rPr>
        <w:t>。</w:t>
      </w:r>
      <w:r w:rsidRPr="00CF6A51">
        <w:rPr>
          <w:rFonts w:hint="eastAsia"/>
        </w:rPr>
        <w:t>自服务期生效日起每满3个月由采购人与成交供应商项目负</w:t>
      </w:r>
      <w:r>
        <w:rPr>
          <w:rFonts w:hint="eastAsia"/>
        </w:rPr>
        <w:t>责人共同组织一次考核评分，得分80分（含）以上评定等级为合格，全额支付当季费用；得分60分（含）以上至80分（不含）以下为较差，每低于80分1分，扣除当季度费用2.5%，最多扣减50%。考核得分出现两次较</w:t>
      </w:r>
      <w:r>
        <w:rPr>
          <w:rFonts w:hint="eastAsia"/>
        </w:rPr>
        <w:lastRenderedPageBreak/>
        <w:t>差，采购人可以解除合同；得分低于60分为不合格，当季度费用不予支付，采购人可以解除合同。服务合同到期后，服务质量整体评价情况优秀的（全年考评合格次数≥2次且未出现不合格），视预算情况和工作需要，采购人可以和成交供应商续签一年合同。</w:t>
      </w:r>
    </w:p>
    <w:sectPr w:rsidR="00514F04" w:rsidSect="00514F0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2A9" w:rsidRDefault="00A562A9" w:rsidP="00960DE2">
      <w:r>
        <w:separator/>
      </w:r>
    </w:p>
  </w:endnote>
  <w:endnote w:type="continuationSeparator" w:id="1">
    <w:p w:rsidR="00A562A9" w:rsidRDefault="00A562A9" w:rsidP="00960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00"/>
    <w:family w:val="auto"/>
    <w:pitch w:val="default"/>
    <w:sig w:usb0="00000000" w:usb1="00000000" w:usb2="00000016" w:usb3="00000000" w:csb0="0004000F" w:csb1="00000000"/>
  </w:font>
  <w:font w:name="方正楷体_GBK">
    <w:altName w:val="Arial Unicode MS"/>
    <w:charset w:val="86"/>
    <w:family w:val="script"/>
    <w:pitch w:val="default"/>
    <w:sig w:usb0="00000000" w:usb1="080E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E2" w:rsidRDefault="00960DE2" w:rsidP="00960DE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514960"/>
      <w:docPartObj>
        <w:docPartGallery w:val="Page Numbers (Bottom of Page)"/>
        <w:docPartUnique/>
      </w:docPartObj>
    </w:sdtPr>
    <w:sdtContent>
      <w:sdt>
        <w:sdtPr>
          <w:id w:val="171357217"/>
          <w:docPartObj>
            <w:docPartGallery w:val="Page Numbers (Top of Page)"/>
            <w:docPartUnique/>
          </w:docPartObj>
        </w:sdtPr>
        <w:sdtContent>
          <w:p w:rsidR="003B6EF5" w:rsidRDefault="003B6EF5" w:rsidP="003B6EF5">
            <w:pPr>
              <w:pStyle w:val="a4"/>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p>
        </w:sdtContent>
      </w:sdt>
    </w:sdtContent>
  </w:sdt>
  <w:p w:rsidR="00960DE2" w:rsidRDefault="00960DE2" w:rsidP="00960DE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E2" w:rsidRDefault="00960DE2" w:rsidP="00960DE2">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2A9" w:rsidRDefault="00A562A9" w:rsidP="00960DE2">
      <w:r>
        <w:separator/>
      </w:r>
    </w:p>
  </w:footnote>
  <w:footnote w:type="continuationSeparator" w:id="1">
    <w:p w:rsidR="00A562A9" w:rsidRDefault="00A562A9" w:rsidP="00960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E2" w:rsidRDefault="00960DE2" w:rsidP="00960DE2">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E2" w:rsidRDefault="00960DE2" w:rsidP="00960DE2">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E2" w:rsidRDefault="00960DE2" w:rsidP="00960DE2">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9218"/>
  </w:hdrShapeDefault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
  <w:docVars>
    <w:docVar w:name="commondata" w:val="eyJoZGlkIjoiODI1MDVmMDk1MjQxM2VlMmY5YTlmNWQxMDQ0MGM0YjYifQ=="/>
  </w:docVars>
  <w:rsids>
    <w:rsidRoot w:val="00D97A6F"/>
    <w:rsid w:val="AFDFC412"/>
    <w:rsid w:val="FEFB3350"/>
    <w:rsid w:val="0000086C"/>
    <w:rsid w:val="00007C9A"/>
    <w:rsid w:val="00017A6F"/>
    <w:rsid w:val="00025014"/>
    <w:rsid w:val="00026D6B"/>
    <w:rsid w:val="00027F08"/>
    <w:rsid w:val="00033244"/>
    <w:rsid w:val="00034780"/>
    <w:rsid w:val="00044A7A"/>
    <w:rsid w:val="000461C5"/>
    <w:rsid w:val="000539F0"/>
    <w:rsid w:val="00060608"/>
    <w:rsid w:val="000725EE"/>
    <w:rsid w:val="00073C50"/>
    <w:rsid w:val="00075D1D"/>
    <w:rsid w:val="000807AF"/>
    <w:rsid w:val="00086007"/>
    <w:rsid w:val="00087930"/>
    <w:rsid w:val="00087DC4"/>
    <w:rsid w:val="000901B8"/>
    <w:rsid w:val="0009216D"/>
    <w:rsid w:val="00094CB9"/>
    <w:rsid w:val="00094ED6"/>
    <w:rsid w:val="00095CF1"/>
    <w:rsid w:val="000A3497"/>
    <w:rsid w:val="000A58E2"/>
    <w:rsid w:val="000B0C4E"/>
    <w:rsid w:val="000C0B78"/>
    <w:rsid w:val="000C721A"/>
    <w:rsid w:val="000D12DE"/>
    <w:rsid w:val="000D3F7C"/>
    <w:rsid w:val="000D49F6"/>
    <w:rsid w:val="000D6530"/>
    <w:rsid w:val="000E3B9E"/>
    <w:rsid w:val="000E5E08"/>
    <w:rsid w:val="000E647B"/>
    <w:rsid w:val="000F0F73"/>
    <w:rsid w:val="000F1069"/>
    <w:rsid w:val="000F1444"/>
    <w:rsid w:val="000F21E3"/>
    <w:rsid w:val="000F7ABF"/>
    <w:rsid w:val="001043BC"/>
    <w:rsid w:val="0011204E"/>
    <w:rsid w:val="00130714"/>
    <w:rsid w:val="00130EBE"/>
    <w:rsid w:val="0013219F"/>
    <w:rsid w:val="00134267"/>
    <w:rsid w:val="00153F8C"/>
    <w:rsid w:val="00160DA7"/>
    <w:rsid w:val="001673D6"/>
    <w:rsid w:val="00170E57"/>
    <w:rsid w:val="0017275D"/>
    <w:rsid w:val="001731C4"/>
    <w:rsid w:val="00181101"/>
    <w:rsid w:val="001829D4"/>
    <w:rsid w:val="0018629B"/>
    <w:rsid w:val="001918E2"/>
    <w:rsid w:val="00191973"/>
    <w:rsid w:val="00192AC2"/>
    <w:rsid w:val="001942FA"/>
    <w:rsid w:val="001946C9"/>
    <w:rsid w:val="001A492A"/>
    <w:rsid w:val="001B6574"/>
    <w:rsid w:val="001C58B6"/>
    <w:rsid w:val="001D09A4"/>
    <w:rsid w:val="001D1AEE"/>
    <w:rsid w:val="001D5117"/>
    <w:rsid w:val="001D6B4B"/>
    <w:rsid w:val="001D6E85"/>
    <w:rsid w:val="001D7D2E"/>
    <w:rsid w:val="001D7F74"/>
    <w:rsid w:val="001E32FF"/>
    <w:rsid w:val="001E36ED"/>
    <w:rsid w:val="001F2608"/>
    <w:rsid w:val="001F28CB"/>
    <w:rsid w:val="0020292E"/>
    <w:rsid w:val="00204788"/>
    <w:rsid w:val="0021598D"/>
    <w:rsid w:val="0022122C"/>
    <w:rsid w:val="002223D8"/>
    <w:rsid w:val="00237579"/>
    <w:rsid w:val="00241FAC"/>
    <w:rsid w:val="00245E54"/>
    <w:rsid w:val="00247681"/>
    <w:rsid w:val="00250BE4"/>
    <w:rsid w:val="0025235E"/>
    <w:rsid w:val="00253926"/>
    <w:rsid w:val="00257CD5"/>
    <w:rsid w:val="00270CC1"/>
    <w:rsid w:val="00274396"/>
    <w:rsid w:val="002800E7"/>
    <w:rsid w:val="0028064C"/>
    <w:rsid w:val="0028204E"/>
    <w:rsid w:val="0029514F"/>
    <w:rsid w:val="00296347"/>
    <w:rsid w:val="002A0BE3"/>
    <w:rsid w:val="002A203F"/>
    <w:rsid w:val="002C0376"/>
    <w:rsid w:val="002C160F"/>
    <w:rsid w:val="002C2AEA"/>
    <w:rsid w:val="002C7389"/>
    <w:rsid w:val="002E14AA"/>
    <w:rsid w:val="002F0063"/>
    <w:rsid w:val="002F3549"/>
    <w:rsid w:val="002F5579"/>
    <w:rsid w:val="002F6F82"/>
    <w:rsid w:val="00300CD7"/>
    <w:rsid w:val="003115CD"/>
    <w:rsid w:val="0031339A"/>
    <w:rsid w:val="00317D15"/>
    <w:rsid w:val="00326C43"/>
    <w:rsid w:val="00331C76"/>
    <w:rsid w:val="00335C54"/>
    <w:rsid w:val="00336245"/>
    <w:rsid w:val="003429C2"/>
    <w:rsid w:val="003633AC"/>
    <w:rsid w:val="00366718"/>
    <w:rsid w:val="0037077D"/>
    <w:rsid w:val="00382C24"/>
    <w:rsid w:val="003838EB"/>
    <w:rsid w:val="00383A66"/>
    <w:rsid w:val="00391CAE"/>
    <w:rsid w:val="003927D6"/>
    <w:rsid w:val="003A1F04"/>
    <w:rsid w:val="003A2F56"/>
    <w:rsid w:val="003A6D2D"/>
    <w:rsid w:val="003B6EF5"/>
    <w:rsid w:val="003C1CB8"/>
    <w:rsid w:val="003C3DEB"/>
    <w:rsid w:val="003C4BD6"/>
    <w:rsid w:val="003D4C95"/>
    <w:rsid w:val="003E44FC"/>
    <w:rsid w:val="003E58A0"/>
    <w:rsid w:val="003E620C"/>
    <w:rsid w:val="003E6B4D"/>
    <w:rsid w:val="003E73E2"/>
    <w:rsid w:val="003E7B98"/>
    <w:rsid w:val="003F035C"/>
    <w:rsid w:val="003F0A5E"/>
    <w:rsid w:val="003F2C4F"/>
    <w:rsid w:val="00400673"/>
    <w:rsid w:val="0040342E"/>
    <w:rsid w:val="00407B0E"/>
    <w:rsid w:val="004227D8"/>
    <w:rsid w:val="00436E55"/>
    <w:rsid w:val="004407A1"/>
    <w:rsid w:val="004417F7"/>
    <w:rsid w:val="00442F21"/>
    <w:rsid w:val="004446B9"/>
    <w:rsid w:val="0045052B"/>
    <w:rsid w:val="00451F16"/>
    <w:rsid w:val="004568CF"/>
    <w:rsid w:val="00460222"/>
    <w:rsid w:val="0046567F"/>
    <w:rsid w:val="00470E13"/>
    <w:rsid w:val="00477382"/>
    <w:rsid w:val="00484EEC"/>
    <w:rsid w:val="004857E4"/>
    <w:rsid w:val="004931A6"/>
    <w:rsid w:val="0049500A"/>
    <w:rsid w:val="004A25F8"/>
    <w:rsid w:val="004B16B9"/>
    <w:rsid w:val="004B42D9"/>
    <w:rsid w:val="004C20D0"/>
    <w:rsid w:val="004C5761"/>
    <w:rsid w:val="004D14FA"/>
    <w:rsid w:val="004D16F6"/>
    <w:rsid w:val="004D2AD5"/>
    <w:rsid w:val="004F20F9"/>
    <w:rsid w:val="005029ED"/>
    <w:rsid w:val="005109E9"/>
    <w:rsid w:val="00514F04"/>
    <w:rsid w:val="00522AD1"/>
    <w:rsid w:val="00527650"/>
    <w:rsid w:val="00532BDF"/>
    <w:rsid w:val="005506C8"/>
    <w:rsid w:val="00553C34"/>
    <w:rsid w:val="00555FF5"/>
    <w:rsid w:val="005641E6"/>
    <w:rsid w:val="005712BE"/>
    <w:rsid w:val="00571312"/>
    <w:rsid w:val="00582C0C"/>
    <w:rsid w:val="00583D6B"/>
    <w:rsid w:val="00587153"/>
    <w:rsid w:val="00594BC1"/>
    <w:rsid w:val="005A1472"/>
    <w:rsid w:val="005A4AE4"/>
    <w:rsid w:val="005A5AD3"/>
    <w:rsid w:val="005A5D35"/>
    <w:rsid w:val="005A65D8"/>
    <w:rsid w:val="005A793E"/>
    <w:rsid w:val="005B41C0"/>
    <w:rsid w:val="005C305C"/>
    <w:rsid w:val="005C4C79"/>
    <w:rsid w:val="005C547B"/>
    <w:rsid w:val="005C66FF"/>
    <w:rsid w:val="005D3230"/>
    <w:rsid w:val="005E4D78"/>
    <w:rsid w:val="005F311B"/>
    <w:rsid w:val="005F57B2"/>
    <w:rsid w:val="005F5B2A"/>
    <w:rsid w:val="00607475"/>
    <w:rsid w:val="00607C39"/>
    <w:rsid w:val="006107DE"/>
    <w:rsid w:val="0061111D"/>
    <w:rsid w:val="0061181A"/>
    <w:rsid w:val="006153DE"/>
    <w:rsid w:val="006331A0"/>
    <w:rsid w:val="00640C97"/>
    <w:rsid w:val="00642FDF"/>
    <w:rsid w:val="0065484C"/>
    <w:rsid w:val="00663622"/>
    <w:rsid w:val="00667BB8"/>
    <w:rsid w:val="006813A4"/>
    <w:rsid w:val="00691169"/>
    <w:rsid w:val="0069279C"/>
    <w:rsid w:val="00693D59"/>
    <w:rsid w:val="0069507D"/>
    <w:rsid w:val="0069658B"/>
    <w:rsid w:val="006B59F2"/>
    <w:rsid w:val="006C0C3D"/>
    <w:rsid w:val="006C2F20"/>
    <w:rsid w:val="006C60FA"/>
    <w:rsid w:val="006D306C"/>
    <w:rsid w:val="006E4096"/>
    <w:rsid w:val="006E50DE"/>
    <w:rsid w:val="006E6F54"/>
    <w:rsid w:val="0071324D"/>
    <w:rsid w:val="00715FA2"/>
    <w:rsid w:val="00730553"/>
    <w:rsid w:val="007322C1"/>
    <w:rsid w:val="007408D0"/>
    <w:rsid w:val="00751047"/>
    <w:rsid w:val="0075117B"/>
    <w:rsid w:val="00754D5F"/>
    <w:rsid w:val="00756900"/>
    <w:rsid w:val="00757167"/>
    <w:rsid w:val="00757E72"/>
    <w:rsid w:val="00771571"/>
    <w:rsid w:val="00775D48"/>
    <w:rsid w:val="0078394D"/>
    <w:rsid w:val="007908FC"/>
    <w:rsid w:val="0079233D"/>
    <w:rsid w:val="00796780"/>
    <w:rsid w:val="007C11FC"/>
    <w:rsid w:val="007C499B"/>
    <w:rsid w:val="007C69C6"/>
    <w:rsid w:val="007D2CBD"/>
    <w:rsid w:val="007E77C2"/>
    <w:rsid w:val="007F25C0"/>
    <w:rsid w:val="008047D4"/>
    <w:rsid w:val="008066FF"/>
    <w:rsid w:val="008079C0"/>
    <w:rsid w:val="00812BC4"/>
    <w:rsid w:val="008134F7"/>
    <w:rsid w:val="00813A1F"/>
    <w:rsid w:val="00815119"/>
    <w:rsid w:val="008163C8"/>
    <w:rsid w:val="00817529"/>
    <w:rsid w:val="008269F8"/>
    <w:rsid w:val="008317B2"/>
    <w:rsid w:val="00836EAD"/>
    <w:rsid w:val="00840DBC"/>
    <w:rsid w:val="00850264"/>
    <w:rsid w:val="0085392E"/>
    <w:rsid w:val="00856CBD"/>
    <w:rsid w:val="00857289"/>
    <w:rsid w:val="008646B7"/>
    <w:rsid w:val="0087453F"/>
    <w:rsid w:val="008751DA"/>
    <w:rsid w:val="008757DA"/>
    <w:rsid w:val="00884764"/>
    <w:rsid w:val="00887A66"/>
    <w:rsid w:val="00892548"/>
    <w:rsid w:val="0089424A"/>
    <w:rsid w:val="00894AFF"/>
    <w:rsid w:val="008A4503"/>
    <w:rsid w:val="008B1E41"/>
    <w:rsid w:val="008C031F"/>
    <w:rsid w:val="008C3823"/>
    <w:rsid w:val="008C7652"/>
    <w:rsid w:val="008D03A4"/>
    <w:rsid w:val="008E2BC3"/>
    <w:rsid w:val="008F185C"/>
    <w:rsid w:val="00901220"/>
    <w:rsid w:val="00905B0D"/>
    <w:rsid w:val="00905D7F"/>
    <w:rsid w:val="00911826"/>
    <w:rsid w:val="0092130A"/>
    <w:rsid w:val="0092739A"/>
    <w:rsid w:val="0093379E"/>
    <w:rsid w:val="00935011"/>
    <w:rsid w:val="009379F7"/>
    <w:rsid w:val="00941BA1"/>
    <w:rsid w:val="00946619"/>
    <w:rsid w:val="00946955"/>
    <w:rsid w:val="00950F4F"/>
    <w:rsid w:val="00953DC3"/>
    <w:rsid w:val="0095448D"/>
    <w:rsid w:val="00960DE2"/>
    <w:rsid w:val="009700FB"/>
    <w:rsid w:val="009706C6"/>
    <w:rsid w:val="0097132A"/>
    <w:rsid w:val="009811A8"/>
    <w:rsid w:val="00981958"/>
    <w:rsid w:val="00981A4D"/>
    <w:rsid w:val="00986BD9"/>
    <w:rsid w:val="00987F4E"/>
    <w:rsid w:val="00990E36"/>
    <w:rsid w:val="0099777F"/>
    <w:rsid w:val="009A2FF4"/>
    <w:rsid w:val="009A7239"/>
    <w:rsid w:val="009C7655"/>
    <w:rsid w:val="009D0B5A"/>
    <w:rsid w:val="009D3802"/>
    <w:rsid w:val="009D3EC0"/>
    <w:rsid w:val="009D56E6"/>
    <w:rsid w:val="009E3381"/>
    <w:rsid w:val="009E69C0"/>
    <w:rsid w:val="009F2DA6"/>
    <w:rsid w:val="009F4270"/>
    <w:rsid w:val="009F44A4"/>
    <w:rsid w:val="00A05DCD"/>
    <w:rsid w:val="00A12AE2"/>
    <w:rsid w:val="00A15296"/>
    <w:rsid w:val="00A21808"/>
    <w:rsid w:val="00A26317"/>
    <w:rsid w:val="00A33AFB"/>
    <w:rsid w:val="00A33F94"/>
    <w:rsid w:val="00A47A69"/>
    <w:rsid w:val="00A50734"/>
    <w:rsid w:val="00A5155B"/>
    <w:rsid w:val="00A51FD5"/>
    <w:rsid w:val="00A562A9"/>
    <w:rsid w:val="00A56FEE"/>
    <w:rsid w:val="00A70F1E"/>
    <w:rsid w:val="00A729EB"/>
    <w:rsid w:val="00A82C2F"/>
    <w:rsid w:val="00A85059"/>
    <w:rsid w:val="00A85883"/>
    <w:rsid w:val="00A94815"/>
    <w:rsid w:val="00AA2315"/>
    <w:rsid w:val="00AA3F1A"/>
    <w:rsid w:val="00AA6531"/>
    <w:rsid w:val="00AC5DE7"/>
    <w:rsid w:val="00AD167E"/>
    <w:rsid w:val="00AD3E6A"/>
    <w:rsid w:val="00AD623E"/>
    <w:rsid w:val="00AE5D67"/>
    <w:rsid w:val="00AF0BF4"/>
    <w:rsid w:val="00AF44B3"/>
    <w:rsid w:val="00AF7588"/>
    <w:rsid w:val="00B00E5C"/>
    <w:rsid w:val="00B033D0"/>
    <w:rsid w:val="00B05901"/>
    <w:rsid w:val="00B205F7"/>
    <w:rsid w:val="00B252A1"/>
    <w:rsid w:val="00B25873"/>
    <w:rsid w:val="00B26755"/>
    <w:rsid w:val="00B35C1A"/>
    <w:rsid w:val="00B44C8A"/>
    <w:rsid w:val="00B47AC5"/>
    <w:rsid w:val="00B579E7"/>
    <w:rsid w:val="00B62220"/>
    <w:rsid w:val="00B6281D"/>
    <w:rsid w:val="00B7175F"/>
    <w:rsid w:val="00B839A2"/>
    <w:rsid w:val="00B974F7"/>
    <w:rsid w:val="00B975FC"/>
    <w:rsid w:val="00B97BDE"/>
    <w:rsid w:val="00BA6219"/>
    <w:rsid w:val="00BB2E1D"/>
    <w:rsid w:val="00BC083D"/>
    <w:rsid w:val="00BC1858"/>
    <w:rsid w:val="00BE089B"/>
    <w:rsid w:val="00BE49CD"/>
    <w:rsid w:val="00BE623F"/>
    <w:rsid w:val="00C01E51"/>
    <w:rsid w:val="00C039E3"/>
    <w:rsid w:val="00C0591A"/>
    <w:rsid w:val="00C1175F"/>
    <w:rsid w:val="00C22268"/>
    <w:rsid w:val="00C24518"/>
    <w:rsid w:val="00C24CD9"/>
    <w:rsid w:val="00C34BB9"/>
    <w:rsid w:val="00C35D61"/>
    <w:rsid w:val="00C35D6F"/>
    <w:rsid w:val="00C36FD6"/>
    <w:rsid w:val="00C4275F"/>
    <w:rsid w:val="00C53DED"/>
    <w:rsid w:val="00C579F0"/>
    <w:rsid w:val="00C621E6"/>
    <w:rsid w:val="00C649B4"/>
    <w:rsid w:val="00C6564F"/>
    <w:rsid w:val="00C70283"/>
    <w:rsid w:val="00C72841"/>
    <w:rsid w:val="00C76D05"/>
    <w:rsid w:val="00C86539"/>
    <w:rsid w:val="00C86C21"/>
    <w:rsid w:val="00C93810"/>
    <w:rsid w:val="00C95E93"/>
    <w:rsid w:val="00C9644C"/>
    <w:rsid w:val="00C9652A"/>
    <w:rsid w:val="00C96B5B"/>
    <w:rsid w:val="00CA397D"/>
    <w:rsid w:val="00CA4965"/>
    <w:rsid w:val="00CA76E2"/>
    <w:rsid w:val="00CB0339"/>
    <w:rsid w:val="00CB0743"/>
    <w:rsid w:val="00CB4DF7"/>
    <w:rsid w:val="00CC03AC"/>
    <w:rsid w:val="00CC1729"/>
    <w:rsid w:val="00CC4447"/>
    <w:rsid w:val="00CC716F"/>
    <w:rsid w:val="00CC71FA"/>
    <w:rsid w:val="00CD5812"/>
    <w:rsid w:val="00CE0E15"/>
    <w:rsid w:val="00CE5D7C"/>
    <w:rsid w:val="00CE612C"/>
    <w:rsid w:val="00CE6713"/>
    <w:rsid w:val="00CF0C83"/>
    <w:rsid w:val="00CF6A51"/>
    <w:rsid w:val="00D127F2"/>
    <w:rsid w:val="00D17CC2"/>
    <w:rsid w:val="00D20A7F"/>
    <w:rsid w:val="00D308E0"/>
    <w:rsid w:val="00D55574"/>
    <w:rsid w:val="00D56058"/>
    <w:rsid w:val="00D6106A"/>
    <w:rsid w:val="00D65958"/>
    <w:rsid w:val="00D670F9"/>
    <w:rsid w:val="00D67375"/>
    <w:rsid w:val="00D7202B"/>
    <w:rsid w:val="00D808EC"/>
    <w:rsid w:val="00D8456B"/>
    <w:rsid w:val="00D91188"/>
    <w:rsid w:val="00D91B60"/>
    <w:rsid w:val="00D96618"/>
    <w:rsid w:val="00D97A6F"/>
    <w:rsid w:val="00D97F42"/>
    <w:rsid w:val="00DA68DC"/>
    <w:rsid w:val="00DB5B52"/>
    <w:rsid w:val="00DC0299"/>
    <w:rsid w:val="00DC0EC8"/>
    <w:rsid w:val="00DC2E23"/>
    <w:rsid w:val="00DD57B4"/>
    <w:rsid w:val="00DE326A"/>
    <w:rsid w:val="00DE503E"/>
    <w:rsid w:val="00DE6A61"/>
    <w:rsid w:val="00DF1325"/>
    <w:rsid w:val="00DF19C0"/>
    <w:rsid w:val="00E043A4"/>
    <w:rsid w:val="00E05082"/>
    <w:rsid w:val="00E066A4"/>
    <w:rsid w:val="00E1780C"/>
    <w:rsid w:val="00E20462"/>
    <w:rsid w:val="00E226B4"/>
    <w:rsid w:val="00E24DFC"/>
    <w:rsid w:val="00E27447"/>
    <w:rsid w:val="00E30172"/>
    <w:rsid w:val="00E30467"/>
    <w:rsid w:val="00E32735"/>
    <w:rsid w:val="00E32B06"/>
    <w:rsid w:val="00E37C56"/>
    <w:rsid w:val="00E437E2"/>
    <w:rsid w:val="00E43B22"/>
    <w:rsid w:val="00E4575D"/>
    <w:rsid w:val="00E548C8"/>
    <w:rsid w:val="00E61CBD"/>
    <w:rsid w:val="00E64EEF"/>
    <w:rsid w:val="00E722D8"/>
    <w:rsid w:val="00E7315E"/>
    <w:rsid w:val="00E8166A"/>
    <w:rsid w:val="00E83061"/>
    <w:rsid w:val="00E9610F"/>
    <w:rsid w:val="00EA517B"/>
    <w:rsid w:val="00EA6495"/>
    <w:rsid w:val="00EB4CC4"/>
    <w:rsid w:val="00EB716F"/>
    <w:rsid w:val="00EC3943"/>
    <w:rsid w:val="00ED4C77"/>
    <w:rsid w:val="00ED6FA0"/>
    <w:rsid w:val="00EE0AB1"/>
    <w:rsid w:val="00EE0EC9"/>
    <w:rsid w:val="00EE37B0"/>
    <w:rsid w:val="00EE65AF"/>
    <w:rsid w:val="00EE6D2C"/>
    <w:rsid w:val="00EF03E2"/>
    <w:rsid w:val="00EF3643"/>
    <w:rsid w:val="00EF492E"/>
    <w:rsid w:val="00F03DC0"/>
    <w:rsid w:val="00F1055A"/>
    <w:rsid w:val="00F10D94"/>
    <w:rsid w:val="00F14751"/>
    <w:rsid w:val="00F34518"/>
    <w:rsid w:val="00F410C8"/>
    <w:rsid w:val="00F4563E"/>
    <w:rsid w:val="00F47DEA"/>
    <w:rsid w:val="00F734F1"/>
    <w:rsid w:val="00F75AF9"/>
    <w:rsid w:val="00F82ECA"/>
    <w:rsid w:val="00F831AA"/>
    <w:rsid w:val="00F873A7"/>
    <w:rsid w:val="00F912D6"/>
    <w:rsid w:val="00F972FC"/>
    <w:rsid w:val="00F97A28"/>
    <w:rsid w:val="00FA4984"/>
    <w:rsid w:val="00FC51FD"/>
    <w:rsid w:val="00FD0F0B"/>
    <w:rsid w:val="00FD3365"/>
    <w:rsid w:val="00FD65A8"/>
    <w:rsid w:val="00FD70DE"/>
    <w:rsid w:val="00FD713C"/>
    <w:rsid w:val="00FE04C7"/>
    <w:rsid w:val="00FE3585"/>
    <w:rsid w:val="00FF0CF5"/>
    <w:rsid w:val="016A5229"/>
    <w:rsid w:val="01DD4DB8"/>
    <w:rsid w:val="023B43D5"/>
    <w:rsid w:val="02901B72"/>
    <w:rsid w:val="036922E6"/>
    <w:rsid w:val="059E7B97"/>
    <w:rsid w:val="07CC7565"/>
    <w:rsid w:val="08C36B8F"/>
    <w:rsid w:val="0A946C83"/>
    <w:rsid w:val="0B00634D"/>
    <w:rsid w:val="0B0269E2"/>
    <w:rsid w:val="0B253CB7"/>
    <w:rsid w:val="0B873B0F"/>
    <w:rsid w:val="0BA329F7"/>
    <w:rsid w:val="0BFB68E8"/>
    <w:rsid w:val="0FAF0E26"/>
    <w:rsid w:val="10737C74"/>
    <w:rsid w:val="11DF5344"/>
    <w:rsid w:val="120862FD"/>
    <w:rsid w:val="12266F4A"/>
    <w:rsid w:val="13A15022"/>
    <w:rsid w:val="152D1880"/>
    <w:rsid w:val="17160409"/>
    <w:rsid w:val="17970694"/>
    <w:rsid w:val="1A3B5034"/>
    <w:rsid w:val="1A847D14"/>
    <w:rsid w:val="20547378"/>
    <w:rsid w:val="252B19DD"/>
    <w:rsid w:val="26BF0AA0"/>
    <w:rsid w:val="279C7BAE"/>
    <w:rsid w:val="27F922D7"/>
    <w:rsid w:val="28120F50"/>
    <w:rsid w:val="28DB23E5"/>
    <w:rsid w:val="29993D84"/>
    <w:rsid w:val="2A55421A"/>
    <w:rsid w:val="2DC036F0"/>
    <w:rsid w:val="2E0742D7"/>
    <w:rsid w:val="333C43C8"/>
    <w:rsid w:val="33B50195"/>
    <w:rsid w:val="37FC75F3"/>
    <w:rsid w:val="384F7D24"/>
    <w:rsid w:val="3E92179E"/>
    <w:rsid w:val="3FB1357E"/>
    <w:rsid w:val="40395678"/>
    <w:rsid w:val="40441101"/>
    <w:rsid w:val="404D74DA"/>
    <w:rsid w:val="418F7DB9"/>
    <w:rsid w:val="42D420D9"/>
    <w:rsid w:val="44503F44"/>
    <w:rsid w:val="44DD26E5"/>
    <w:rsid w:val="45323027"/>
    <w:rsid w:val="48DF0D6D"/>
    <w:rsid w:val="4A662FF0"/>
    <w:rsid w:val="4AC13954"/>
    <w:rsid w:val="4B160D5A"/>
    <w:rsid w:val="4BCB3717"/>
    <w:rsid w:val="4D3E4113"/>
    <w:rsid w:val="4F840281"/>
    <w:rsid w:val="525C3CE7"/>
    <w:rsid w:val="54446ACD"/>
    <w:rsid w:val="547F1B3A"/>
    <w:rsid w:val="573E3E22"/>
    <w:rsid w:val="58490856"/>
    <w:rsid w:val="58CC6587"/>
    <w:rsid w:val="5BEC7DC1"/>
    <w:rsid w:val="5C0F5F7E"/>
    <w:rsid w:val="5D7B040A"/>
    <w:rsid w:val="6017784D"/>
    <w:rsid w:val="622744D5"/>
    <w:rsid w:val="65825618"/>
    <w:rsid w:val="6A253C0A"/>
    <w:rsid w:val="6BF90F3D"/>
    <w:rsid w:val="6C981D1B"/>
    <w:rsid w:val="6E322B31"/>
    <w:rsid w:val="6ECE7A6F"/>
    <w:rsid w:val="6FDE3E8F"/>
    <w:rsid w:val="706E667E"/>
    <w:rsid w:val="707B3132"/>
    <w:rsid w:val="71666E44"/>
    <w:rsid w:val="76394C4B"/>
    <w:rsid w:val="79496520"/>
    <w:rsid w:val="79F91F7E"/>
    <w:rsid w:val="7A262766"/>
    <w:rsid w:val="7ABF271D"/>
    <w:rsid w:val="7D1740E8"/>
    <w:rsid w:val="7D297F29"/>
    <w:rsid w:val="7EE87368"/>
    <w:rsid w:val="7FD851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60DE2"/>
    <w:pPr>
      <w:widowControl w:val="0"/>
      <w:overflowPunct w:val="0"/>
      <w:spacing w:line="560" w:lineRule="exact"/>
      <w:ind w:firstLineChars="200" w:firstLine="640"/>
      <w:jc w:val="both"/>
    </w:pPr>
    <w:rPr>
      <w:rFonts w:ascii="仿宋_GB2312" w:eastAsia="仿宋_GB2312"/>
      <w:kern w:val="2"/>
      <w:sz w:val="32"/>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514F04"/>
    <w:pPr>
      <w:spacing w:before="100" w:beforeAutospacing="1" w:after="120"/>
    </w:pPr>
    <w:rPr>
      <w:rFonts w:ascii="宋体" w:eastAsia="宋体" w:hAnsi="Calibri" w:cs="宋体"/>
      <w:kern w:val="0"/>
      <w:szCs w:val="21"/>
    </w:rPr>
  </w:style>
  <w:style w:type="paragraph" w:styleId="a4">
    <w:name w:val="footer"/>
    <w:basedOn w:val="a"/>
    <w:link w:val="Char0"/>
    <w:uiPriority w:val="99"/>
    <w:unhideWhenUsed/>
    <w:qFormat/>
    <w:rsid w:val="00514F04"/>
    <w:pPr>
      <w:tabs>
        <w:tab w:val="center" w:pos="4153"/>
        <w:tab w:val="right" w:pos="8306"/>
      </w:tabs>
      <w:snapToGrid w:val="0"/>
    </w:pPr>
    <w:rPr>
      <w:sz w:val="18"/>
      <w:szCs w:val="18"/>
    </w:rPr>
  </w:style>
  <w:style w:type="paragraph" w:styleId="a5">
    <w:name w:val="header"/>
    <w:basedOn w:val="a"/>
    <w:link w:val="Char1"/>
    <w:autoRedefine/>
    <w:uiPriority w:val="99"/>
    <w:unhideWhenUsed/>
    <w:qFormat/>
    <w:rsid w:val="00514F04"/>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514F04"/>
    <w:rPr>
      <w:rFonts w:ascii="Times New Roman" w:eastAsia="宋体"/>
      <w:szCs w:val="24"/>
    </w:rPr>
  </w:style>
  <w:style w:type="paragraph" w:styleId="a6">
    <w:name w:val="Normal (Web)"/>
    <w:basedOn w:val="a"/>
    <w:uiPriority w:val="99"/>
    <w:semiHidden/>
    <w:unhideWhenUsed/>
    <w:qFormat/>
    <w:rsid w:val="00514F04"/>
    <w:rPr>
      <w:sz w:val="24"/>
    </w:rPr>
  </w:style>
  <w:style w:type="table" w:styleId="a7">
    <w:name w:val="Table Grid"/>
    <w:basedOn w:val="a1"/>
    <w:uiPriority w:val="39"/>
    <w:qFormat/>
    <w:rsid w:val="00514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autoRedefine/>
    <w:uiPriority w:val="34"/>
    <w:qFormat/>
    <w:rsid w:val="00514F04"/>
    <w:pPr>
      <w:ind w:firstLine="420"/>
    </w:pPr>
  </w:style>
  <w:style w:type="character" w:customStyle="1" w:styleId="Char">
    <w:name w:val="正文文本 Char"/>
    <w:basedOn w:val="a0"/>
    <w:link w:val="a3"/>
    <w:autoRedefine/>
    <w:uiPriority w:val="99"/>
    <w:qFormat/>
    <w:rsid w:val="00514F04"/>
    <w:rPr>
      <w:rFonts w:ascii="宋体" w:eastAsia="宋体" w:hAnsi="Calibri" w:cs="宋体"/>
      <w:kern w:val="0"/>
      <w:szCs w:val="21"/>
    </w:rPr>
  </w:style>
  <w:style w:type="paragraph" w:customStyle="1" w:styleId="10">
    <w:name w:val="修订1"/>
    <w:autoRedefine/>
    <w:hidden/>
    <w:uiPriority w:val="99"/>
    <w:unhideWhenUsed/>
    <w:qFormat/>
    <w:rsid w:val="00514F04"/>
    <w:rPr>
      <w:rFonts w:asciiTheme="minorHAnsi" w:eastAsiaTheme="minorEastAsia" w:hAnsiTheme="minorHAnsi" w:cstheme="minorBidi"/>
      <w:kern w:val="2"/>
      <w:sz w:val="21"/>
      <w:szCs w:val="22"/>
    </w:rPr>
  </w:style>
  <w:style w:type="character" w:customStyle="1" w:styleId="Char1">
    <w:name w:val="页眉 Char"/>
    <w:basedOn w:val="a0"/>
    <w:link w:val="a5"/>
    <w:uiPriority w:val="99"/>
    <w:qFormat/>
    <w:rsid w:val="00514F04"/>
    <w:rPr>
      <w:rFonts w:asciiTheme="minorHAnsi" w:eastAsiaTheme="minorEastAsia" w:hAnsiTheme="minorHAnsi" w:cstheme="minorBidi"/>
      <w:kern w:val="2"/>
      <w:sz w:val="18"/>
      <w:szCs w:val="18"/>
    </w:rPr>
  </w:style>
  <w:style w:type="character" w:customStyle="1" w:styleId="Char0">
    <w:name w:val="页脚 Char"/>
    <w:basedOn w:val="a0"/>
    <w:link w:val="a4"/>
    <w:autoRedefine/>
    <w:uiPriority w:val="99"/>
    <w:qFormat/>
    <w:rsid w:val="00514F04"/>
    <w:rPr>
      <w:rFonts w:asciiTheme="minorHAnsi" w:eastAsiaTheme="minorEastAsia" w:hAnsiTheme="minorHAnsi" w:cstheme="minorBidi"/>
      <w:kern w:val="2"/>
      <w:sz w:val="18"/>
      <w:szCs w:val="18"/>
    </w:rPr>
  </w:style>
  <w:style w:type="paragraph" w:customStyle="1" w:styleId="2">
    <w:name w:val="修订2"/>
    <w:hidden/>
    <w:uiPriority w:val="99"/>
    <w:unhideWhenUsed/>
    <w:rsid w:val="00514F04"/>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5B4A-F0BB-461C-A5BC-7372E5A9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383</Words>
  <Characters>2189</Characters>
  <Application>Microsoft Office Word</Application>
  <DocSecurity>0</DocSecurity>
  <Lines>18</Lines>
  <Paragraphs>5</Paragraphs>
  <ScaleCrop>false</ScaleCrop>
  <Company>MS</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Mr</dc:creator>
  <cp:lastModifiedBy>USER-</cp:lastModifiedBy>
  <cp:revision>5</cp:revision>
  <dcterms:created xsi:type="dcterms:W3CDTF">2025-03-04T09:12:00Z</dcterms:created>
  <dcterms:modified xsi:type="dcterms:W3CDTF">2025-03-13T03:18:00Z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568BD2E53585438CB3CEA2CC6C77915F_13</vt:lpwstr>
  </property>
  <property fmtid="{D5CDD505-2E9C-101B-9397-08002B2CF9AE}" pid="4" name="KSOTemplateDocerSaveRecord">
    <vt:lpwstr>eyJoZGlkIjoiODdmM2E3NDM2MWMwMWY4NmZmODhjMDkyZDY0YmRkMmIiLCJ1c2VySWQiOiIxNTIwODkwMzE2In0=</vt:lpwstr>
  </property>
</Properties>
</file>