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三明市无线电管理局无线电监测设施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年测试验证服务采购项目技术要求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为保证</w:t>
      </w:r>
      <w:r>
        <w:rPr>
          <w:rFonts w:hint="eastAsia" w:ascii="仿宋_GB2312" w:hAnsi="仿宋_GB2312" w:eastAsia="仿宋_GB2312" w:cs="仿宋_GB2312"/>
          <w:sz w:val="28"/>
          <w:szCs w:val="28"/>
        </w:rPr>
        <w:t>各类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已建</w:t>
      </w:r>
      <w:r>
        <w:rPr>
          <w:rFonts w:hint="eastAsia" w:ascii="仿宋_GB2312" w:hAnsi="仿宋_GB2312" w:eastAsia="仿宋_GB2312" w:cs="仿宋_GB2312"/>
          <w:sz w:val="28"/>
          <w:szCs w:val="28"/>
        </w:rPr>
        <w:t>无线电监测设施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在使用过程中的准确性、有效性和稳定性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持续满足相关技术指标要求，充分发挥无线电监测数据对干扰排查、频率台站管理、行政执法工作的技术支撑作用。三明市无线电管理局计划对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套无线电监测设施开展</w:t>
      </w:r>
      <w:r>
        <w:rPr>
          <w:rFonts w:hint="eastAsia" w:ascii="仿宋_GB2312" w:hAnsi="仿宋_GB2312" w:eastAsia="仿宋_GB2312" w:cs="仿宋_GB2312"/>
          <w:sz w:val="28"/>
          <w:szCs w:val="28"/>
        </w:rPr>
        <w:t>测试验证工作。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1、总体要求</w:t>
      </w:r>
    </w:p>
    <w:tbl>
      <w:tblPr>
        <w:tblStyle w:val="2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998"/>
        <w:gridCol w:w="110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45" w:type="dxa"/>
            <w:vAlign w:val="center"/>
          </w:tcPr>
          <w:p>
            <w:pPr>
              <w:spacing w:before="240"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998" w:type="dxa"/>
            <w:vAlign w:val="center"/>
          </w:tcPr>
          <w:p>
            <w:pPr>
              <w:spacing w:before="240"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无线电监测设施类型</w:t>
            </w:r>
          </w:p>
        </w:tc>
        <w:tc>
          <w:tcPr>
            <w:tcW w:w="1101" w:type="dxa"/>
            <w:vAlign w:val="center"/>
          </w:tcPr>
          <w:p>
            <w:pPr>
              <w:spacing w:before="240"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spacing w:before="240"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4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99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四类固定站</w:t>
            </w:r>
          </w:p>
        </w:tc>
        <w:tc>
          <w:tcPr>
            <w:tcW w:w="11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个</w:t>
            </w:r>
          </w:p>
        </w:tc>
        <w:tc>
          <w:tcPr>
            <w:tcW w:w="113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45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499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一类移动站</w:t>
            </w:r>
          </w:p>
        </w:tc>
        <w:tc>
          <w:tcPr>
            <w:tcW w:w="11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个</w:t>
            </w:r>
          </w:p>
        </w:tc>
        <w:tc>
          <w:tcPr>
            <w:tcW w:w="113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测试项目及验证内容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采用现场测试方式对四类监测站进行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测试验证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，在符合标准规定的测试场地对移动监测站进行测试验证，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并出具第三方机构检测报告。依据国家规定和测试标准，现场测试主要测试无线电监测设施的如下技术指标：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79"/>
        <w:gridCol w:w="3923"/>
        <w:gridCol w:w="184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测试项目</w:t>
            </w:r>
          </w:p>
        </w:tc>
        <w:tc>
          <w:tcPr>
            <w:tcW w:w="392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测试指标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频率范围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四类固定站</w:t>
            </w:r>
          </w:p>
        </w:tc>
        <w:tc>
          <w:tcPr>
            <w:tcW w:w="392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 w:eastAsiaTheme="minorEastAsia"/>
              </w:rPr>
              <w:t>监测灵敏度、电平测量误差、频率准确度、接收机杂散发射、扫描速度</w:t>
            </w:r>
            <w:r>
              <w:rPr>
                <w:rFonts w:hint="eastAsia" w:ascii="Times New Roman" w:hAnsi="Times New Roman" w:cs="Times New Roman"/>
                <w:lang w:eastAsia="zh-CN"/>
              </w:rPr>
              <w:t>、驻波比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20MHz-3.6GHz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一类移动站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测向精度、驻波比、</w:t>
            </w:r>
            <w:r>
              <w:rPr>
                <w:rFonts w:ascii="Times New Roman" w:hAnsi="Times New Roman" w:cs="Times New Roman" w:eastAsiaTheme="minorEastAsia"/>
              </w:rPr>
              <w:t>监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inorEastAsia"/>
              </w:rPr>
              <w:t>测灵敏度、电平测量误差、频率准确度、接收机杂散发射、扫描速度</w:t>
            </w: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监测</w:t>
            </w:r>
          </w:p>
        </w:tc>
        <w:tc>
          <w:tcPr>
            <w:tcW w:w="1659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20MHz-20GHz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spacing w:after="0" w:line="276" w:lineRule="auto"/>
              <w:jc w:val="center"/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spacing w:after="0" w:line="276" w:lineRule="auto"/>
              <w:jc w:val="center"/>
            </w:pPr>
          </w:p>
        </w:tc>
        <w:tc>
          <w:tcPr>
            <w:tcW w:w="3923" w:type="dxa"/>
            <w:vMerge w:val="continue"/>
            <w:vAlign w:val="center"/>
          </w:tcPr>
          <w:p>
            <w:pPr>
              <w:spacing w:after="0" w:line="276" w:lineRule="auto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测向垂直极化</w:t>
            </w:r>
          </w:p>
        </w:tc>
        <w:tc>
          <w:tcPr>
            <w:tcW w:w="1659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20MHz-18Ghz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3923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测向水平极化</w:t>
            </w:r>
          </w:p>
        </w:tc>
        <w:tc>
          <w:tcPr>
            <w:tcW w:w="1659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20MHz-3GHz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3、测试依据的标准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测试必须依据如下标准，条件必须满足相应标准要求：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28"/>
          <w:szCs w:val="28"/>
        </w:rPr>
        <w:t>《VHF/UHF频段无线电监测接收机技术要求及测试方法》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GB/T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32401-2015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《VHF/UHF无线电监测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测向系统开场测试参数和测试方法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GB/T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4089</w:t>
      </w:r>
      <w:r>
        <w:rPr>
          <w:rFonts w:hint="eastAsia" w:ascii="仿宋_GB2312" w:hAnsi="仿宋_GB2312" w:eastAsia="仿宋_GB2312" w:cs="仿宋_GB2312"/>
          <w:sz w:val="28"/>
          <w:szCs w:val="28"/>
        </w:rPr>
        <w:t>-201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</w:rPr>
        <w:t>《无线电监测设施测试验证工作规定（试行）》（工信部无〔2017〕283号）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4、投标人要求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本项目投标人需具备如下条件（应提供相关证书和证明材料）：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4.1获得中国合格评定国家认可委员会（CNAS）和中国计量认证（CMA）认可，测试验证能力范围包含本次测试验证工作要求的相关测试项目（服务要求2.测试项目及内容）和技术标准（服务要求3.测试依据的标准）。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能够独立承担无线电监测设施的测试验证工作，具备符合相关要求的测试仪器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仪表等设施，具有详细的测试验证操作流程和完善的作业指导书。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1年以上的无线电设施测试验证工作经历，以及出具无线电设施CMA或CNAS测试验证报告的经历。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未与被测试无线电监测设施的制造商、供货商、集成商等存在直接利益关联或利益输送。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（须提供承诺函，格式自拟）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4.5测试工作结束后，中标人应依据测试结果，出具加盖CNAS和CMA标志相关检验报告。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未被列入第三方测试验证机构失信名单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5、质量保障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投标人应保证测试验证工作的质量，工作内容应纳入投标人自身质量管理体系管理，从质量策划、组织架构资源、流程管控、输入输出管控、方法改进等多个方面保证测试工作满足招标人需求。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6、测试人员要求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为做好测试验证工作，投标人应派出专业的测试人员，具体要求如下：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6.1投标人应成立专门服务于本项目的项目组，固定项目组人员，对招标人提供支持，项目组成员联系方式应全部提供给招标人；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6.2投标人在投标方案中必须给出确定的项目经理人，并承诺在中标后，实际项目开展时由此确定人选担任本项目的项目经理，未经招标人许可不得随意更换，若因特殊原因需调整，需经招标人同意；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6.3具备1年以上无线电设备测试工作经历，以及出具无线电设施CNAS或CMA测试报告的经历；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人有权要求投标人更换不称职的测试人员，投标人在接到招标人通知后10个工作日内完成服务技术人员更换。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7、测试系统要求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w w:val="97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7"/>
          <w:sz w:val="28"/>
          <w:szCs w:val="28"/>
        </w:rPr>
        <w:t>投标人用于测试验证的测试系统（含仪器仪表等）应满足如下要求：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7.1发射系统包括信号发射设备、馈线、发射天线、发射塔等装置，其中发射天线的极化应有垂直和水平两种方式，与被测系统天线间的传播路径无遮挡。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7.2测量系统包括信号电平测量设备、接收天馈线等。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7.3所使用的测试设备和仪器仪表的频率范围、功率容量、输出功率、信号类型等应满足按标准进行测试的要求。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7.4所使用的设施和仪器仪表等均应取得计量合格证书，并在有效期内使用。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7.5测试设备和仪器仪表应具有足够的精度和稳定度，满足项目测试需求。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测试场地要求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8.1用于无线电监测设施开场测试验证的标准校验场地，应通过CNAS和CMA认证，并能提供能力附表关键页证明材料。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8.2用于标准场地测试：测试场地应地面平坦，周围没有高大遮挡物；在测试频点上，干扰信号应不高于被测系统标称灵敏度，电磁环境应符合</w:t>
      </w:r>
      <w:r>
        <w:rPr>
          <w:rFonts w:hint="eastAsia" w:ascii="仿宋_GB2312" w:hAnsi="仿宋_GB2312" w:eastAsia="仿宋_GB2312" w:cs="仿宋_GB2312"/>
          <w:sz w:val="28"/>
          <w:szCs w:val="28"/>
        </w:rPr>
        <w:t>GB/T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25003</w:t>
      </w:r>
      <w:r>
        <w:rPr>
          <w:rFonts w:hint="eastAsia" w:ascii="仿宋_GB2312" w:hAnsi="仿宋_GB2312" w:eastAsia="仿宋_GB2312" w:cs="仿宋_GB2312"/>
          <w:sz w:val="28"/>
          <w:szCs w:val="28"/>
        </w:rPr>
        <w:t>-20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10中对</w:t>
      </w:r>
      <w:r>
        <w:rPr>
          <w:rFonts w:hint="eastAsia" w:ascii="仿宋_GB2312" w:hAnsi="仿宋_GB2312" w:eastAsia="仿宋_GB2312" w:cs="仿宋_GB2312"/>
          <w:sz w:val="28"/>
          <w:szCs w:val="28"/>
        </w:rPr>
        <w:t>VHF/UHF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频段无线电监测站电磁环境干扰允许值和周边障碍物的限制要求。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三、测试验证期限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自合同签订之日起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30天</w:t>
      </w:r>
      <w:r>
        <w:rPr>
          <w:rFonts w:hint="eastAsia" w:ascii="仿宋_GB2312" w:hAnsi="仿宋_GB2312" w:eastAsia="仿宋_GB2312" w:cs="仿宋_GB2312"/>
          <w:sz w:val="28"/>
          <w:szCs w:val="28"/>
        </w:rPr>
        <w:t>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585BB"/>
    <w:multiLevelType w:val="singleLevel"/>
    <w:tmpl w:val="B85585BB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B6E49"/>
    <w:rsid w:val="04BF6897"/>
    <w:rsid w:val="213B6E49"/>
    <w:rsid w:val="2D393B8D"/>
    <w:rsid w:val="3ABF0E9F"/>
    <w:rsid w:val="42347361"/>
    <w:rsid w:val="493F3A5D"/>
    <w:rsid w:val="572B6454"/>
    <w:rsid w:val="57494ABD"/>
    <w:rsid w:val="5CB62DE9"/>
    <w:rsid w:val="6D8C50E9"/>
    <w:rsid w:val="754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2023-05-30T01:04:00Z</dcterms:created>
  <dc:creator>wxd007</dc:creator>
  <cp:lastModifiedBy>范普阅</cp:lastModifiedBy>
  <cp:lastPrinted>2024-05-22T01:24:29Z</cp:lastPrinted>
  <dcterms:modified xsi:type="dcterms:W3CDTF">2024-05-22T07:46:32Z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